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F764C" w14:textId="17E22591" w:rsidR="002D55B3" w:rsidRPr="00F2389A" w:rsidRDefault="002D55B3" w:rsidP="009E4F1F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Latn-BA"/>
        </w:rPr>
      </w:pPr>
      <w:r w:rsidRPr="00E84183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ГРАЂАНСКА ИНИЦИЈАТИВА </w:t>
      </w:r>
      <w:r w:rsidR="00F2389A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</w:p>
    <w:p w14:paraId="6A33579C" w14:textId="77777777" w:rsidR="00E84183" w:rsidRDefault="00E84183" w:rsidP="009E4F1F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</w:p>
    <w:p w14:paraId="0DCE2D78" w14:textId="77777777" w:rsidR="00E84183" w:rsidRDefault="00E84183" w:rsidP="009E4F1F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</w:p>
    <w:p w14:paraId="22EABBFE" w14:textId="77777777" w:rsidR="00E84183" w:rsidRDefault="00E84183" w:rsidP="009E4F1F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</w:p>
    <w:p w14:paraId="41723B37" w14:textId="5D5F8FA3" w:rsidR="00E84183" w:rsidRDefault="00E84183" w:rsidP="00E8418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s-Cyrl-BA"/>
        </w:rPr>
        <w:t>НАЦРТ</w:t>
      </w:r>
    </w:p>
    <w:p w14:paraId="0D706041" w14:textId="77777777" w:rsidR="00E84183" w:rsidRDefault="00E84183" w:rsidP="00E8418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bs-Cyrl-BA"/>
        </w:rPr>
      </w:pPr>
    </w:p>
    <w:p w14:paraId="6A74D866" w14:textId="77777777" w:rsidR="00E84183" w:rsidRDefault="00E84183" w:rsidP="00E8418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bs-Cyrl-BA"/>
        </w:rPr>
      </w:pPr>
    </w:p>
    <w:p w14:paraId="6115BD38" w14:textId="77777777" w:rsidR="00E84183" w:rsidRDefault="00E84183" w:rsidP="00E841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s-Cyrl-BA"/>
        </w:rPr>
      </w:pPr>
    </w:p>
    <w:p w14:paraId="674E318E" w14:textId="77777777" w:rsidR="00E84183" w:rsidRDefault="00E84183" w:rsidP="00E841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s-Cyrl-BA"/>
        </w:rPr>
      </w:pPr>
    </w:p>
    <w:p w14:paraId="729ABC79" w14:textId="77777777" w:rsidR="00E84183" w:rsidRDefault="00E84183" w:rsidP="00E841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s-Cyrl-BA"/>
        </w:rPr>
      </w:pPr>
    </w:p>
    <w:p w14:paraId="0D7327C3" w14:textId="3DD013F7" w:rsidR="00E84183" w:rsidRPr="00E84183" w:rsidRDefault="00E84183" w:rsidP="00E841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s-Cyrl-BA"/>
        </w:rPr>
      </w:pPr>
      <w:r w:rsidRPr="00E84183">
        <w:rPr>
          <w:rFonts w:ascii="Times New Roman" w:hAnsi="Times New Roman" w:cs="Times New Roman"/>
          <w:b/>
          <w:bCs/>
          <w:sz w:val="28"/>
          <w:szCs w:val="28"/>
          <w:lang w:val="bs-Cyrl-BA"/>
        </w:rPr>
        <w:t>ЗАКОН</w:t>
      </w:r>
    </w:p>
    <w:p w14:paraId="15C92A46" w14:textId="23803B7C" w:rsidR="00E84183" w:rsidRPr="00E84183" w:rsidRDefault="00E84183" w:rsidP="00E841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s-Cyrl-BA"/>
        </w:rPr>
      </w:pPr>
      <w:r w:rsidRPr="00E84183">
        <w:rPr>
          <w:rFonts w:ascii="Times New Roman" w:hAnsi="Times New Roman" w:cs="Times New Roman"/>
          <w:b/>
          <w:bCs/>
          <w:sz w:val="28"/>
          <w:szCs w:val="28"/>
          <w:lang w:val="bs-Cyrl-BA"/>
        </w:rPr>
        <w:t>О ДОПУНАМА ЗАКОНА</w:t>
      </w:r>
    </w:p>
    <w:p w14:paraId="61678F60" w14:textId="0976C730" w:rsidR="00E84183" w:rsidRPr="00E84183" w:rsidRDefault="00E84183" w:rsidP="00E841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s-Cyrl-BA"/>
        </w:rPr>
      </w:pPr>
      <w:r w:rsidRPr="00E84183">
        <w:rPr>
          <w:rFonts w:ascii="Times New Roman" w:hAnsi="Times New Roman" w:cs="Times New Roman"/>
          <w:b/>
          <w:bCs/>
          <w:sz w:val="28"/>
          <w:szCs w:val="28"/>
          <w:lang w:val="bs-Cyrl-BA"/>
        </w:rPr>
        <w:t>О УНУТРАШЊЕМ ПЛАТНОМ ПРОМЕТУ</w:t>
      </w:r>
    </w:p>
    <w:p w14:paraId="234CED7E" w14:textId="77777777" w:rsidR="00E84183" w:rsidRDefault="00E84183" w:rsidP="00E8418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bs-Cyrl-BA"/>
        </w:rPr>
      </w:pPr>
    </w:p>
    <w:p w14:paraId="000605A2" w14:textId="77777777" w:rsidR="00E84183" w:rsidRDefault="00E84183" w:rsidP="00E8418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bs-Cyrl-BA"/>
        </w:rPr>
      </w:pPr>
    </w:p>
    <w:p w14:paraId="285C6CAE" w14:textId="77777777" w:rsidR="00E84183" w:rsidRDefault="00E84183" w:rsidP="00E8418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bs-Cyrl-BA"/>
        </w:rPr>
      </w:pPr>
    </w:p>
    <w:p w14:paraId="3BC8EE38" w14:textId="77777777" w:rsidR="00E84183" w:rsidRDefault="00E84183" w:rsidP="00E8418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bs-Cyrl-BA"/>
        </w:rPr>
      </w:pPr>
    </w:p>
    <w:p w14:paraId="7497B3D0" w14:textId="77777777" w:rsidR="00E84183" w:rsidRDefault="00E84183" w:rsidP="00E8418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bs-Cyrl-BA"/>
        </w:rPr>
      </w:pPr>
    </w:p>
    <w:p w14:paraId="1B84CCDF" w14:textId="77777777" w:rsidR="00E84183" w:rsidRDefault="00E84183" w:rsidP="00E8418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bs-Cyrl-BA"/>
        </w:rPr>
      </w:pPr>
    </w:p>
    <w:p w14:paraId="30DDB4EC" w14:textId="77777777" w:rsidR="00E84183" w:rsidRDefault="00E84183" w:rsidP="00E8418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bs-Cyrl-BA"/>
        </w:rPr>
      </w:pPr>
    </w:p>
    <w:p w14:paraId="7B992A24" w14:textId="77777777" w:rsidR="00E84183" w:rsidRDefault="00E84183" w:rsidP="00E8418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bs-Cyrl-BA"/>
        </w:rPr>
      </w:pPr>
    </w:p>
    <w:p w14:paraId="1F591A4E" w14:textId="77777777" w:rsidR="00E84183" w:rsidRDefault="00E84183" w:rsidP="00E8418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bs-Cyrl-BA"/>
        </w:rPr>
      </w:pPr>
    </w:p>
    <w:p w14:paraId="5E822B7B" w14:textId="77777777" w:rsidR="00E84183" w:rsidRDefault="00E84183" w:rsidP="00E8418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bs-Cyrl-BA"/>
        </w:rPr>
      </w:pPr>
    </w:p>
    <w:p w14:paraId="7F7F560F" w14:textId="77777777" w:rsidR="00E84183" w:rsidRDefault="00E84183" w:rsidP="00E8418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bs-Cyrl-BA"/>
        </w:rPr>
      </w:pPr>
    </w:p>
    <w:p w14:paraId="7C5C8BFF" w14:textId="77777777" w:rsidR="00E84183" w:rsidRDefault="00E84183" w:rsidP="00E8418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bs-Cyrl-BA"/>
        </w:rPr>
      </w:pPr>
    </w:p>
    <w:p w14:paraId="4497D978" w14:textId="77777777" w:rsidR="00E84183" w:rsidRDefault="00E84183" w:rsidP="00E8418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bs-Cyrl-BA"/>
        </w:rPr>
      </w:pPr>
    </w:p>
    <w:p w14:paraId="657FDFF4" w14:textId="77777777" w:rsidR="00E84183" w:rsidRDefault="00E84183" w:rsidP="00E8418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bs-Cyrl-BA"/>
        </w:rPr>
      </w:pPr>
    </w:p>
    <w:p w14:paraId="4D562828" w14:textId="77777777" w:rsidR="00E84183" w:rsidRDefault="00E84183" w:rsidP="00E8418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bs-Cyrl-BA"/>
        </w:rPr>
      </w:pPr>
    </w:p>
    <w:p w14:paraId="677C01D7" w14:textId="77777777" w:rsidR="00E84183" w:rsidRDefault="00E84183" w:rsidP="00E8418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bs-Cyrl-BA"/>
        </w:rPr>
      </w:pPr>
    </w:p>
    <w:p w14:paraId="6009E2B3" w14:textId="28852183" w:rsidR="00890B6B" w:rsidRPr="00E84183" w:rsidRDefault="00E84183" w:rsidP="00E84183">
      <w:pPr>
        <w:rPr>
          <w:rFonts w:ascii="Times New Roman" w:hAnsi="Times New Roman" w:cs="Times New Roman"/>
          <w:b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s-Cyrl-BA"/>
        </w:rPr>
        <w:t>Бања Лука, октобар 2024. године</w:t>
      </w:r>
      <w:r w:rsidR="00890B6B" w:rsidRPr="00AC0454">
        <w:rPr>
          <w:rFonts w:ascii="Times New Roman" w:eastAsia="Times New Roman" w:hAnsi="Times New Roman"/>
          <w:b/>
          <w:sz w:val="28"/>
          <w:szCs w:val="28"/>
          <w:lang w:val="bs-Latn-BA"/>
        </w:rPr>
        <w:tab/>
      </w:r>
    </w:p>
    <w:p w14:paraId="764AE369" w14:textId="603836EF" w:rsidR="00890B6B" w:rsidRPr="00E84183" w:rsidRDefault="00E84183" w:rsidP="00E8418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bs-Cyrl-BA"/>
        </w:rPr>
      </w:pPr>
      <w:r>
        <w:rPr>
          <w:rFonts w:ascii="Times New Roman" w:hAnsi="Times New Roman"/>
          <w:b/>
          <w:sz w:val="28"/>
          <w:szCs w:val="28"/>
          <w:lang w:val="bs-Cyrl-BA"/>
        </w:rPr>
        <w:lastRenderedPageBreak/>
        <w:t>НАЦРТ</w:t>
      </w:r>
    </w:p>
    <w:p w14:paraId="3203330C" w14:textId="7D473136" w:rsidR="00890B6B" w:rsidRPr="00E84183" w:rsidRDefault="00890B6B" w:rsidP="00890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bs-Cyrl-BA"/>
        </w:rPr>
      </w:pPr>
      <w:r w:rsidRPr="00AC0454">
        <w:rPr>
          <w:rFonts w:ascii="Times New Roman" w:hAnsi="Times New Roman"/>
          <w:b/>
          <w:sz w:val="28"/>
          <w:szCs w:val="28"/>
          <w:lang w:val="bs-Latn-BA"/>
        </w:rPr>
        <w:t>ЗАКОН</w:t>
      </w:r>
    </w:p>
    <w:p w14:paraId="3FCA2F99" w14:textId="6A74A732" w:rsidR="00890B6B" w:rsidRPr="00AC0454" w:rsidRDefault="00890B6B" w:rsidP="00890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bs-Latn-BA"/>
        </w:rPr>
      </w:pPr>
      <w:r w:rsidRPr="00AC0454">
        <w:rPr>
          <w:rFonts w:ascii="Times New Roman" w:hAnsi="Times New Roman"/>
          <w:b/>
          <w:sz w:val="28"/>
          <w:szCs w:val="28"/>
          <w:lang w:val="bs-Latn-BA"/>
        </w:rPr>
        <w:t>О ДОПУН</w:t>
      </w:r>
      <w:r w:rsidR="002D0F82">
        <w:rPr>
          <w:rFonts w:ascii="Times New Roman" w:hAnsi="Times New Roman"/>
          <w:b/>
          <w:sz w:val="28"/>
          <w:szCs w:val="28"/>
          <w:lang w:val="sr-Cyrl-BA"/>
        </w:rPr>
        <w:t>АМА</w:t>
      </w:r>
      <w:r w:rsidRPr="00AC0454">
        <w:rPr>
          <w:rFonts w:ascii="Times New Roman" w:hAnsi="Times New Roman"/>
          <w:b/>
          <w:sz w:val="28"/>
          <w:szCs w:val="28"/>
          <w:lang w:val="bs-Latn-BA"/>
        </w:rPr>
        <w:t xml:space="preserve"> ЗАКОНА </w:t>
      </w:r>
    </w:p>
    <w:p w14:paraId="4A90CB0F" w14:textId="77777777" w:rsidR="00890B6B" w:rsidRPr="00AC0454" w:rsidRDefault="00890B6B" w:rsidP="00890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bs-Latn-BA"/>
        </w:rPr>
      </w:pPr>
      <w:r w:rsidRPr="00AC0454">
        <w:rPr>
          <w:rFonts w:ascii="Times New Roman" w:hAnsi="Times New Roman"/>
          <w:b/>
          <w:sz w:val="28"/>
          <w:szCs w:val="28"/>
          <w:lang w:val="bs-Latn-BA"/>
        </w:rPr>
        <w:t xml:space="preserve">О УНУТРАШЊЕМ ПЛАТНОМ ПРОМЕТУ </w:t>
      </w:r>
    </w:p>
    <w:p w14:paraId="2FCAED6B" w14:textId="77777777" w:rsidR="00890B6B" w:rsidRPr="00AC0454" w:rsidRDefault="00890B6B" w:rsidP="00890B6B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14:paraId="1702FC16" w14:textId="77777777" w:rsidR="00890B6B" w:rsidRPr="00AC0454" w:rsidRDefault="00890B6B" w:rsidP="00890B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1FD81082" w14:textId="77777777" w:rsidR="00FA3F8D" w:rsidRPr="00AC0454" w:rsidRDefault="00FA3F8D" w:rsidP="00FA3F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AC0454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Члан 1.</w:t>
      </w:r>
    </w:p>
    <w:p w14:paraId="3EFE000D" w14:textId="77777777" w:rsidR="00FA3F8D" w:rsidRPr="00AC0454" w:rsidRDefault="00FA3F8D" w:rsidP="00FA3F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3154CEBC" w14:textId="59C7EE70" w:rsidR="00FA3F8D" w:rsidRPr="00AC0454" w:rsidRDefault="00FA3F8D" w:rsidP="00FA3F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  <w:r w:rsidRPr="00AC0454">
        <w:rPr>
          <w:rFonts w:ascii="Times New Roman" w:hAnsi="Times New Roman" w:cs="Times New Roman"/>
          <w:sz w:val="24"/>
          <w:szCs w:val="24"/>
          <w:lang w:val="bs-Latn-BA"/>
        </w:rPr>
        <w:t>У Закону о унутрашњем платном промету („Службени гласник Републике Српске“, бр. 52/12, 92/12, 58/19, 38/22 и 63/24)</w:t>
      </w: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>послије</w:t>
      </w: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члана 8д. додаје нови члан 8ђ. и гласи:</w:t>
      </w:r>
    </w:p>
    <w:p w14:paraId="1D8BDE3C" w14:textId="77777777" w:rsidR="00FA3F8D" w:rsidRPr="00AC0454" w:rsidRDefault="00FA3F8D" w:rsidP="00FA3F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</w:p>
    <w:p w14:paraId="19D978C5" w14:textId="77777777" w:rsidR="00FA3F8D" w:rsidRPr="00AC0454" w:rsidRDefault="00FA3F8D" w:rsidP="00FA3F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</w:t>
      </w:r>
    </w:p>
    <w:p w14:paraId="46FAD04B" w14:textId="77777777" w:rsidR="00FA3F8D" w:rsidRPr="00AC0454" w:rsidRDefault="00FA3F8D" w:rsidP="00FA3F8D">
      <w:pPr>
        <w:ind w:left="2880" w:firstLine="720"/>
        <w:rPr>
          <w:rFonts w:ascii="Times New Roman" w:hAnsi="Times New Roman" w:cs="Times New Roman"/>
          <w:sz w:val="24"/>
          <w:szCs w:val="24"/>
          <w:lang w:val="bs-Latn-BA"/>
        </w:rPr>
      </w:pPr>
      <w:bookmarkStart w:id="0" w:name="_Hlk178259391"/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„8ђ. </w:t>
      </w:r>
    </w:p>
    <w:p w14:paraId="1F15A5F7" w14:textId="77777777" w:rsidR="00FA3F8D" w:rsidRPr="00AC0454" w:rsidRDefault="00FA3F8D" w:rsidP="00FA3F8D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Овлашћена организација </w:t>
      </w:r>
      <w:r>
        <w:rPr>
          <w:rFonts w:ascii="Times New Roman" w:hAnsi="Times New Roman" w:cs="Times New Roman"/>
          <w:sz w:val="24"/>
          <w:szCs w:val="24"/>
          <w:lang w:val="sr-Cyrl-BA"/>
        </w:rPr>
        <w:t>има право да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покрене поступак 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>једнострано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 раск</w:t>
      </w:r>
      <w:r>
        <w:rPr>
          <w:rFonts w:ascii="Times New Roman" w:hAnsi="Times New Roman" w:cs="Times New Roman"/>
          <w:sz w:val="24"/>
          <w:szCs w:val="24"/>
          <w:lang w:val="sr-Cyrl-BA"/>
        </w:rPr>
        <w:t>ида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 уговор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 о рачуну за обављање платног промета (платни рачун), ако је испуњен најмање један од сљедећих услова:</w:t>
      </w:r>
    </w:p>
    <w:p w14:paraId="1C8CAA9B" w14:textId="77777777" w:rsidR="00FA3F8D" w:rsidRPr="00AC0454" w:rsidRDefault="00FA3F8D" w:rsidP="00FA3F8D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ачун за обављање платног промета (платни рачун) је коришћен </w:t>
      </w:r>
      <w:r>
        <w:rPr>
          <w:rFonts w:ascii="Times New Roman" w:hAnsi="Times New Roman" w:cs="Times New Roman"/>
          <w:sz w:val="24"/>
          <w:szCs w:val="24"/>
          <w:lang w:val="sr-Cyrl-BA"/>
        </w:rPr>
        <w:t>супротно закону</w:t>
      </w:r>
      <w:r w:rsidRPr="00C755E2">
        <w:rPr>
          <w:rFonts w:ascii="Times New Roman" w:hAnsi="Times New Roman" w:cs="Times New Roman"/>
          <w:sz w:val="24"/>
          <w:szCs w:val="24"/>
          <w:lang w:val="bs-Latn-BA"/>
        </w:rPr>
        <w:t xml:space="preserve"> којим се уређује спречавање прања новца и финансирања терористичких активности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,  </w:t>
      </w:r>
    </w:p>
    <w:p w14:paraId="47877D4F" w14:textId="77777777" w:rsidR="00EA22F0" w:rsidRDefault="00EA22F0" w:rsidP="00EA22F0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б)   </w:t>
      </w:r>
      <w:r w:rsidR="00FA3F8D" w:rsidRPr="00EA22F0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FA3F8D" w:rsidRPr="00EA22F0">
        <w:rPr>
          <w:rFonts w:ascii="Times New Roman" w:hAnsi="Times New Roman" w:cs="Times New Roman"/>
          <w:sz w:val="24"/>
          <w:szCs w:val="24"/>
          <w:lang w:val="bs-Latn-BA"/>
        </w:rPr>
        <w:t xml:space="preserve">ословни субјект je право на рачун за обављање платног промета (платни рачун)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</w:p>
    <w:p w14:paraId="5B79C6C9" w14:textId="2F4CE730" w:rsidR="00FA3F8D" w:rsidRPr="00EA22F0" w:rsidRDefault="00EA22F0" w:rsidP="00EA22F0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</w:t>
      </w:r>
      <w:r w:rsidR="00FA3F8D" w:rsidRPr="00EA22F0">
        <w:rPr>
          <w:rFonts w:ascii="Times New Roman" w:hAnsi="Times New Roman" w:cs="Times New Roman"/>
          <w:sz w:val="24"/>
          <w:szCs w:val="24"/>
          <w:lang w:val="bs-Latn-BA"/>
        </w:rPr>
        <w:t xml:space="preserve">остварило на основу </w:t>
      </w:r>
      <w:r w:rsidR="00FA3F8D" w:rsidRPr="00EA22F0">
        <w:rPr>
          <w:rFonts w:ascii="Times New Roman" w:hAnsi="Times New Roman" w:cs="Times New Roman"/>
          <w:sz w:val="24"/>
          <w:szCs w:val="24"/>
          <w:lang w:val="sr-Cyrl-BA"/>
        </w:rPr>
        <w:t>фалсификованих исправа</w:t>
      </w:r>
      <w:r w:rsidR="00FA3F8D" w:rsidRPr="00EA22F0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69CBFBFC" w14:textId="77777777" w:rsidR="00FA3F8D" w:rsidRDefault="00FA3F8D" w:rsidP="00A51376">
      <w:pPr>
        <w:pStyle w:val="Normal1"/>
        <w:numPr>
          <w:ilvl w:val="0"/>
          <w:numId w:val="7"/>
        </w:numPr>
        <w:shd w:val="clear" w:color="auto" w:fill="FFFFFF"/>
        <w:spacing w:before="48" w:beforeAutospacing="0" w:after="48" w:afterAutospacing="0"/>
        <w:ind w:left="720" w:firstLine="0"/>
        <w:jc w:val="both"/>
        <w:rPr>
          <w:color w:val="000000"/>
          <w:lang w:val="sr-Cyrl-BA"/>
        </w:rPr>
      </w:pPr>
      <w:r w:rsidRPr="00AC0454">
        <w:rPr>
          <w:color w:val="000000"/>
          <w:lang w:val="bs-Latn-BA"/>
        </w:rPr>
        <w:t xml:space="preserve">Ако овлашћена организација </w:t>
      </w:r>
      <w:r>
        <w:rPr>
          <w:color w:val="000000"/>
          <w:lang w:val="sr-Cyrl-BA"/>
        </w:rPr>
        <w:t xml:space="preserve">утврди да је испуњен један или оба услова из става 1. овог члана покреће поступак једностраног раскида </w:t>
      </w:r>
      <w:r w:rsidRPr="00C207AB">
        <w:rPr>
          <w:color w:val="000000"/>
          <w:lang w:val="sr-Cyrl-BA"/>
        </w:rPr>
        <w:t>уговора о рачуну за обављање платног промета (платни рачун)</w:t>
      </w:r>
      <w:r>
        <w:rPr>
          <w:color w:val="000000"/>
          <w:lang w:val="sr-Cyrl-BA"/>
        </w:rPr>
        <w:t xml:space="preserve"> подношењем захтјева Агенцији за добијање одобрења за раскид уговора о рачуну уз достављање доказа о испуњености услова.</w:t>
      </w:r>
    </w:p>
    <w:p w14:paraId="518EF320" w14:textId="4E88A13B" w:rsidR="00FA3F8D" w:rsidRPr="00AC0454" w:rsidRDefault="00FA3F8D" w:rsidP="00FA3F8D">
      <w:pPr>
        <w:pStyle w:val="Normal1"/>
        <w:numPr>
          <w:ilvl w:val="0"/>
          <w:numId w:val="7"/>
        </w:numPr>
        <w:shd w:val="clear" w:color="auto" w:fill="FFFFFF"/>
        <w:tabs>
          <w:tab w:val="left" w:pos="900"/>
        </w:tabs>
        <w:spacing w:before="48" w:beforeAutospacing="0" w:after="48" w:afterAutospacing="0"/>
        <w:ind w:left="720" w:firstLine="0"/>
        <w:jc w:val="both"/>
        <w:rPr>
          <w:color w:val="000000"/>
          <w:lang w:val="bs-Latn-BA"/>
        </w:rPr>
      </w:pPr>
      <w:r>
        <w:rPr>
          <w:color w:val="000000"/>
          <w:lang w:val="sr-Cyrl-BA"/>
        </w:rPr>
        <w:t xml:space="preserve">Уколико Агенција, поступајући по захтјеву овлашћене организације, утврди </w:t>
      </w:r>
      <w:r w:rsidRPr="00C755E2">
        <w:rPr>
          <w:color w:val="000000"/>
          <w:lang w:val="sr-Cyrl-BA"/>
        </w:rPr>
        <w:t>да је испуњен један или оба услова из става 1. овог члана</w:t>
      </w:r>
      <w:r>
        <w:rPr>
          <w:color w:val="000000"/>
          <w:lang w:val="sr-Cyrl-BA"/>
        </w:rPr>
        <w:t xml:space="preserve"> издаје овлашћеној организацији одобрење за </w:t>
      </w:r>
      <w:r w:rsidRPr="00AC0454">
        <w:rPr>
          <w:color w:val="000000"/>
          <w:lang w:val="bs-Latn-BA"/>
        </w:rPr>
        <w:t>рас</w:t>
      </w:r>
      <w:r>
        <w:rPr>
          <w:color w:val="000000"/>
          <w:lang w:val="sr-Cyrl-BA"/>
        </w:rPr>
        <w:t>кид</w:t>
      </w:r>
      <w:r w:rsidRPr="00AC0454">
        <w:rPr>
          <w:color w:val="000000"/>
          <w:lang w:val="bs-Latn-BA"/>
        </w:rPr>
        <w:t xml:space="preserve"> уговор</w:t>
      </w:r>
      <w:r>
        <w:rPr>
          <w:color w:val="000000"/>
          <w:lang w:val="sr-Cyrl-BA"/>
        </w:rPr>
        <w:t>а</w:t>
      </w:r>
      <w:r w:rsidRPr="00AC0454">
        <w:rPr>
          <w:color w:val="000000"/>
          <w:lang w:val="bs-Latn-BA"/>
        </w:rPr>
        <w:t xml:space="preserve"> о рачуну за обављање платног промета (платни рачун) </w:t>
      </w:r>
      <w:r>
        <w:rPr>
          <w:color w:val="000000"/>
          <w:lang w:val="sr-Cyrl-BA"/>
        </w:rPr>
        <w:t>и</w:t>
      </w:r>
      <w:r w:rsidRPr="00AC0454">
        <w:rPr>
          <w:color w:val="000000"/>
          <w:lang w:val="bs-Latn-BA"/>
        </w:rPr>
        <w:t xml:space="preserve"> раскид тог уговора производи правна дејства у тренутку доставе обавјештења о раскиду пословном субјекту.  </w:t>
      </w:r>
    </w:p>
    <w:p w14:paraId="7411E0C6" w14:textId="18814B67" w:rsidR="00FA3F8D" w:rsidRPr="00AC0454" w:rsidRDefault="00FA3F8D" w:rsidP="00FA3F8D">
      <w:pPr>
        <w:pStyle w:val="Normal1"/>
        <w:shd w:val="clear" w:color="auto" w:fill="FFFFFF"/>
        <w:spacing w:before="48" w:beforeAutospacing="0" w:after="48" w:afterAutospacing="0"/>
        <w:ind w:firstLine="720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>(</w:t>
      </w:r>
      <w:r w:rsidR="00B1021F">
        <w:rPr>
          <w:color w:val="000000"/>
          <w:lang w:val="bs-Latn-BA"/>
        </w:rPr>
        <w:t>4</w:t>
      </w:r>
      <w:r w:rsidRPr="00AC0454">
        <w:rPr>
          <w:color w:val="000000"/>
          <w:lang w:val="bs-Latn-BA"/>
        </w:rPr>
        <w:t xml:space="preserve">) Обавјештење о раскиду уговора из става 2. овог члана доставља се без накнаде. </w:t>
      </w:r>
    </w:p>
    <w:p w14:paraId="6CE8F713" w14:textId="4B785BC8" w:rsidR="00FA3F8D" w:rsidRPr="00AC0454" w:rsidRDefault="00FA3F8D" w:rsidP="00FA3F8D">
      <w:pPr>
        <w:pStyle w:val="Normal1"/>
        <w:shd w:val="clear" w:color="auto" w:fill="FFFFFF"/>
        <w:spacing w:before="48" w:beforeAutospacing="0" w:after="48" w:afterAutospacing="0"/>
        <w:ind w:left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>(</w:t>
      </w:r>
      <w:r w:rsidR="00B1021F">
        <w:rPr>
          <w:color w:val="000000"/>
          <w:lang w:val="bs-Latn-BA"/>
        </w:rPr>
        <w:t>5</w:t>
      </w:r>
      <w:r w:rsidRPr="00AC0454">
        <w:rPr>
          <w:color w:val="000000"/>
          <w:lang w:val="bs-Latn-BA"/>
        </w:rPr>
        <w:t xml:space="preserve">) Овлашћена организација дужна је да у обавјештењу о раскиду уговора о рачуну за обављање платног промета (платном рачуну) посебно назначи упутство о праву пословног субјекта на приговор и могућност заштите његових права у оквиру Агенције, у складу са прописима. </w:t>
      </w:r>
    </w:p>
    <w:p w14:paraId="405B8A84" w14:textId="4CB1ACE8" w:rsidR="00FA3F8D" w:rsidRPr="00AC0454" w:rsidRDefault="00FA3F8D" w:rsidP="00FA3F8D">
      <w:pPr>
        <w:pStyle w:val="Normal1"/>
        <w:shd w:val="clear" w:color="auto" w:fill="FFFFFF"/>
        <w:spacing w:before="48" w:beforeAutospacing="0" w:after="48" w:afterAutospacing="0"/>
        <w:ind w:left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>(</w:t>
      </w:r>
      <w:r w:rsidR="00B1021F">
        <w:rPr>
          <w:color w:val="000000"/>
          <w:lang w:val="sr-Latn-BA"/>
        </w:rPr>
        <w:t>6</w:t>
      </w:r>
      <w:r w:rsidRPr="00AC0454">
        <w:rPr>
          <w:color w:val="000000"/>
          <w:lang w:val="bs-Latn-BA"/>
        </w:rPr>
        <w:t>) Одредбе овог члана сходно се примјењују и на једнострани раскид осталих уговора о рачуну за обављање платног промета</w:t>
      </w:r>
      <w:r w:rsidRPr="00AC0454">
        <w:rPr>
          <w:lang w:val="bs-Latn-BA"/>
        </w:rPr>
        <w:t xml:space="preserve"> (платни рачун) који су закључени са пословним субјектом</w:t>
      </w:r>
      <w:r w:rsidRPr="00AC0454">
        <w:rPr>
          <w:color w:val="000000"/>
          <w:lang w:val="bs-Latn-BA"/>
        </w:rPr>
        <w:t>.“</w:t>
      </w:r>
    </w:p>
    <w:p w14:paraId="12DDB21D" w14:textId="77777777" w:rsidR="00FA3F8D" w:rsidRPr="00AC0454" w:rsidRDefault="00FA3F8D" w:rsidP="00FA3F8D">
      <w:pPr>
        <w:rPr>
          <w:lang w:val="bs-Latn-BA"/>
        </w:rPr>
      </w:pPr>
    </w:p>
    <w:p w14:paraId="2AF6F59C" w14:textId="77777777" w:rsidR="00EA22F0" w:rsidRDefault="00EA22F0" w:rsidP="00FA3F8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sr-Cyrl-BA"/>
          <w14:ligatures w14:val="none"/>
        </w:rPr>
      </w:pPr>
    </w:p>
    <w:p w14:paraId="2DECCD75" w14:textId="77777777" w:rsidR="00EA22F0" w:rsidRDefault="00EA22F0" w:rsidP="00FA3F8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sr-Cyrl-BA"/>
          <w14:ligatures w14:val="none"/>
        </w:rPr>
      </w:pPr>
    </w:p>
    <w:p w14:paraId="4C32196F" w14:textId="77777777" w:rsidR="00EA22F0" w:rsidRDefault="00EA22F0" w:rsidP="00FA3F8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sr-Cyrl-BA"/>
          <w14:ligatures w14:val="none"/>
        </w:rPr>
      </w:pPr>
    </w:p>
    <w:p w14:paraId="5E06B2F0" w14:textId="7092D63F" w:rsidR="00FA3F8D" w:rsidRPr="00AC0454" w:rsidRDefault="00FA3F8D" w:rsidP="00FA3F8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bs-Latn-BA"/>
          <w14:ligatures w14:val="none"/>
        </w:rPr>
      </w:pPr>
      <w:r w:rsidRPr="00AC045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bs-Latn-BA"/>
          <w14:ligatures w14:val="none"/>
        </w:rPr>
        <w:lastRenderedPageBreak/>
        <w:t>Члан 2.</w:t>
      </w:r>
    </w:p>
    <w:p w14:paraId="420B8810" w14:textId="77777777" w:rsidR="00FA3F8D" w:rsidRPr="00AC0454" w:rsidRDefault="00FA3F8D" w:rsidP="00FA3F8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bs-Latn-BA"/>
          <w14:ligatures w14:val="none"/>
        </w:rPr>
      </w:pPr>
    </w:p>
    <w:p w14:paraId="4F6FB6B6" w14:textId="77777777" w:rsidR="00FA3F8D" w:rsidRPr="00AC0454" w:rsidRDefault="00FA3F8D" w:rsidP="00FA3F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У Закону о унутрашњем платном промету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>послије</w:t>
      </w: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члана 10. додаје нови члан 10а. и гласи:</w:t>
      </w:r>
      <w:r w:rsidRPr="00AC045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bs-Latn-BA"/>
          <w14:ligatures w14:val="none"/>
        </w:rPr>
        <w:t> </w:t>
      </w:r>
    </w:p>
    <w:p w14:paraId="0BC14959" w14:textId="77777777" w:rsidR="00FA3F8D" w:rsidRPr="00AC0454" w:rsidRDefault="00FA3F8D" w:rsidP="00FA3F8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  <w:r w:rsidRPr="00AC045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bs-Latn-BA"/>
          <w14:ligatures w14:val="none"/>
        </w:rPr>
        <w:t>''10а.</w:t>
      </w:r>
    </w:p>
    <w:p w14:paraId="11279E05" w14:textId="13FB98AD" w:rsidR="00FA3F8D" w:rsidRPr="00AC0454" w:rsidRDefault="00FA3F8D" w:rsidP="00FA3F8D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  <w:bookmarkStart w:id="1" w:name="_Hlk178259473"/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Овлашћена организација </w:t>
      </w:r>
      <w:r w:rsidR="002379F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Cyrl-BA"/>
          <w14:ligatures w14:val="none"/>
        </w:rPr>
        <w:t>обавезна</w:t>
      </w: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је да на захтјев пословног субјекта и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>ли</w:t>
      </w: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физичког лица отвори рачун за обављање платног промета (платни рачун), односно основни платни рачун.  </w:t>
      </w:r>
    </w:p>
    <w:p w14:paraId="37E5F29E" w14:textId="0BA67E85" w:rsidR="00FA3F8D" w:rsidRPr="00AC0454" w:rsidRDefault="00FA3F8D" w:rsidP="00FA3F8D">
      <w:pPr>
        <w:pStyle w:val="ListParagraph"/>
        <w:numPr>
          <w:ilvl w:val="0"/>
          <w:numId w:val="2"/>
        </w:num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У случају када је пословном субјекту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>или</w:t>
      </w: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физичком лицу онемогућено отварање рачуна за </w:t>
      </w:r>
      <w:r w:rsidR="00C75EF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обављање платног промета (платног</w:t>
      </w: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рачуна) односно основног платног рачуна које није засновано на правоснажној судској, управној или другој одлуци надлежног органа, а нису  испуњени ни услови за одбијање  успостављања таквог односа утврђени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Cyrl-BA"/>
          <w14:ligatures w14:val="none"/>
        </w:rPr>
        <w:t>законом</w:t>
      </w: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којим се уређује спречавање прања новца и финанс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>и</w:t>
      </w: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рања терористичких активности, Агенција ће пословном субјекту односно физичком лицу поставити овлашћену организацију по службеној дужности.</w:t>
      </w:r>
    </w:p>
    <w:p w14:paraId="0B997836" w14:textId="77777777" w:rsidR="00FA3F8D" w:rsidRPr="00AC0454" w:rsidRDefault="00FA3F8D" w:rsidP="00FA3F8D">
      <w:pPr>
        <w:pStyle w:val="ListParagraph"/>
        <w:numPr>
          <w:ilvl w:val="0"/>
          <w:numId w:val="2"/>
        </w:num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Поступак постављења овлашћене организације из става 1. овог члана покреће се на захтјев пословног субјекта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>или</w:t>
      </w: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физичког лица.</w:t>
      </w:r>
    </w:p>
    <w:p w14:paraId="19A556CF" w14:textId="77777777" w:rsidR="00FA3F8D" w:rsidRPr="00AC0454" w:rsidRDefault="00FA3F8D" w:rsidP="00FA3F8D">
      <w:pPr>
        <w:pStyle w:val="ListParagraph"/>
        <w:numPr>
          <w:ilvl w:val="0"/>
          <w:numId w:val="2"/>
        </w:num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При одлучивању о постављењу овлашћене организације из става 1. овог члана Агенција се руководи начелима поштеног промета, водећи рачуна нарочито о јавном интересу и могућностима испуњења обавеза овлашћене организације у питању изложености према једном лицу у складу са законом којим се уређује пословање банака.</w:t>
      </w:r>
    </w:p>
    <w:p w14:paraId="76FFF699" w14:textId="77777777" w:rsidR="00FA3F8D" w:rsidRPr="00AC0454" w:rsidRDefault="00FA3F8D" w:rsidP="00FA3F8D">
      <w:pPr>
        <w:pStyle w:val="ListParagraph"/>
        <w:numPr>
          <w:ilvl w:val="0"/>
          <w:numId w:val="2"/>
        </w:num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Овлашћена организација постављена по службеној дужности у складу са ставом 3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>.</w:t>
      </w: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овог члана дужна је да пословном субјекту односно физичком лицу отвори и води рачун за обављање платног промета (платни рачун) односно основни платни рачун док не престану да постоје околности које су довеле до њеног </w:t>
      </w:r>
      <w:r w:rsidRPr="006235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постављења</w:t>
      </w: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.</w:t>
      </w:r>
    </w:p>
    <w:p w14:paraId="54A43CA6" w14:textId="77777777" w:rsidR="00FA3F8D" w:rsidRPr="00AC0454" w:rsidRDefault="00FA3F8D" w:rsidP="00FA3F8D">
      <w:pPr>
        <w:pStyle w:val="ListParagraph"/>
        <w:numPr>
          <w:ilvl w:val="0"/>
          <w:numId w:val="2"/>
        </w:num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Министар финансија доноси позаконски пропи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>с</w:t>
      </w: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којим детаљније уређује поступак одлучивања о постављењу овлашћене организације по службеној дужности и прописује критеријуме који се цијене у поступку одлучивања.''</w:t>
      </w:r>
    </w:p>
    <w:bookmarkEnd w:id="0"/>
    <w:bookmarkEnd w:id="1"/>
    <w:p w14:paraId="0F51DF76" w14:textId="77777777" w:rsidR="00FA3F8D" w:rsidRPr="00AC0454" w:rsidRDefault="00FA3F8D" w:rsidP="00FA3F8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bs-Latn-BA"/>
          <w14:ligatures w14:val="none"/>
        </w:rPr>
      </w:pPr>
    </w:p>
    <w:p w14:paraId="52F66C76" w14:textId="77777777" w:rsidR="00FA3F8D" w:rsidRPr="00AC0454" w:rsidRDefault="00FA3F8D" w:rsidP="00FA3F8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  <w:r w:rsidRPr="00AC045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bs-Latn-BA"/>
          <w14:ligatures w14:val="none"/>
        </w:rPr>
        <w:t xml:space="preserve">Члан 3. </w:t>
      </w:r>
    </w:p>
    <w:p w14:paraId="52ABC65B" w14:textId="77777777" w:rsidR="00FA3F8D" w:rsidRPr="00AC0454" w:rsidRDefault="00FA3F8D" w:rsidP="00FA3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 </w:t>
      </w:r>
    </w:p>
    <w:p w14:paraId="22E56295" w14:textId="77777777" w:rsidR="00FA3F8D" w:rsidRPr="00AC0454" w:rsidRDefault="00FA3F8D" w:rsidP="00FA3F8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У члану 48. став 1.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 xml:space="preserve">иза </w:t>
      </w: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тачке н) додају се тачке о) и п) које гласе:</w:t>
      </w:r>
    </w:p>
    <w:p w14:paraId="5503B995" w14:textId="77777777" w:rsidR="00FA3F8D" w:rsidRPr="00AC0454" w:rsidRDefault="00FA3F8D" w:rsidP="00FA3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 </w:t>
      </w:r>
    </w:p>
    <w:p w14:paraId="0AF35F9A" w14:textId="77777777" w:rsidR="00FA3F8D" w:rsidRPr="005660D2" w:rsidRDefault="00FA3F8D" w:rsidP="00FA3F8D">
      <w:pPr>
        <w:shd w:val="clear" w:color="auto" w:fill="FFFFFF"/>
        <w:spacing w:line="240" w:lineRule="auto"/>
        <w:ind w:left="270" w:firstLine="27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s-Latn-BA"/>
          <w14:ligatures w14:val="none"/>
        </w:rPr>
      </w:pP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''о) не поступи у складу са </w:t>
      </w:r>
      <w:r w:rsidRPr="005660D2">
        <w:rPr>
          <w:rFonts w:ascii="Times New Roman" w:eastAsia="Times New Roman" w:hAnsi="Times New Roman" w:cs="Times New Roman"/>
          <w:kern w:val="0"/>
          <w:sz w:val="24"/>
          <w:szCs w:val="24"/>
          <w:lang w:val="bs-Latn-BA"/>
          <w14:ligatures w14:val="none"/>
        </w:rPr>
        <w:t xml:space="preserve">чланом 8ђ. став </w:t>
      </w:r>
      <w:r w:rsidRPr="005660D2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2. и 3</w:t>
      </w:r>
      <w:r w:rsidRPr="005660D2">
        <w:rPr>
          <w:rFonts w:ascii="Times New Roman" w:eastAsia="Times New Roman" w:hAnsi="Times New Roman" w:cs="Times New Roman"/>
          <w:kern w:val="0"/>
          <w:sz w:val="24"/>
          <w:szCs w:val="24"/>
          <w:lang w:val="bs-Latn-BA"/>
          <w14:ligatures w14:val="none"/>
        </w:rPr>
        <w:t>. овог закона,</w:t>
      </w:r>
    </w:p>
    <w:p w14:paraId="35A73B96" w14:textId="6E08E1B4" w:rsidR="00FA3F8D" w:rsidRPr="005660D2" w:rsidRDefault="00FA3F8D" w:rsidP="00FA3F8D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s-Latn-BA"/>
          <w14:ligatures w14:val="none"/>
        </w:rPr>
      </w:pPr>
      <w:r w:rsidRPr="005660D2">
        <w:rPr>
          <w:rFonts w:ascii="Times New Roman" w:eastAsia="Times New Roman" w:hAnsi="Times New Roman" w:cs="Times New Roman"/>
          <w:kern w:val="0"/>
          <w:sz w:val="24"/>
          <w:szCs w:val="24"/>
          <w:lang w:val="bs-Latn-BA"/>
          <w14:ligatures w14:val="none"/>
        </w:rPr>
        <w:t xml:space="preserve"> п) не поступи у складу са чланом</w:t>
      </w:r>
      <w:r w:rsidRPr="005660D2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10а.</w:t>
      </w:r>
      <w:r w:rsidRPr="005660D2">
        <w:rPr>
          <w:rFonts w:ascii="Times New Roman" w:eastAsia="Times New Roman" w:hAnsi="Times New Roman" w:cs="Times New Roman"/>
          <w:kern w:val="0"/>
          <w:sz w:val="24"/>
          <w:szCs w:val="24"/>
          <w:lang w:val="bs-Latn-BA"/>
          <w14:ligatures w14:val="none"/>
        </w:rPr>
        <w:t xml:space="preserve"> став 1. </w:t>
      </w:r>
      <w:r w:rsidR="00A51376">
        <w:rPr>
          <w:rFonts w:ascii="Times New Roman" w:eastAsia="Times New Roman" w:hAnsi="Times New Roman" w:cs="Times New Roman"/>
          <w:kern w:val="0"/>
          <w:sz w:val="24"/>
          <w:szCs w:val="24"/>
          <w:lang w:val="bs-Cyrl-BA"/>
          <w14:ligatures w14:val="none"/>
        </w:rPr>
        <w:t xml:space="preserve">и 5. </w:t>
      </w:r>
      <w:r w:rsidRPr="005660D2">
        <w:rPr>
          <w:rFonts w:ascii="Times New Roman" w:eastAsia="Times New Roman" w:hAnsi="Times New Roman" w:cs="Times New Roman"/>
          <w:kern w:val="0"/>
          <w:sz w:val="24"/>
          <w:szCs w:val="24"/>
          <w:lang w:val="bs-Latn-BA"/>
          <w14:ligatures w14:val="none"/>
        </w:rPr>
        <w:t xml:space="preserve">овог </w:t>
      </w:r>
      <w:r w:rsidR="00C75EFA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закона</w:t>
      </w:r>
      <w:r w:rsidRPr="005660D2">
        <w:rPr>
          <w:rFonts w:ascii="Times New Roman" w:eastAsia="Times New Roman" w:hAnsi="Times New Roman" w:cs="Times New Roman"/>
          <w:kern w:val="0"/>
          <w:sz w:val="24"/>
          <w:szCs w:val="24"/>
          <w:lang w:val="bs-Latn-BA"/>
          <w14:ligatures w14:val="none"/>
        </w:rPr>
        <w:t>.''</w:t>
      </w:r>
    </w:p>
    <w:p w14:paraId="6BA5BC83" w14:textId="77777777" w:rsidR="00FA3F8D" w:rsidRPr="00AC0454" w:rsidRDefault="00FA3F8D" w:rsidP="00FA3F8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</w:p>
    <w:p w14:paraId="503DD152" w14:textId="77777777" w:rsidR="00FA3F8D" w:rsidRPr="00AC0454" w:rsidRDefault="00FA3F8D" w:rsidP="00FA3F8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bs-Latn-BA"/>
          <w14:ligatures w14:val="none"/>
        </w:rPr>
      </w:pPr>
      <w:r w:rsidRPr="00AC045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bs-Latn-BA"/>
          <w14:ligatures w14:val="none"/>
        </w:rPr>
        <w:t xml:space="preserve">Члан 4. </w:t>
      </w:r>
    </w:p>
    <w:p w14:paraId="6E9407A2" w14:textId="77777777" w:rsidR="00FA3F8D" w:rsidRPr="00AC0454" w:rsidRDefault="00FA3F8D" w:rsidP="00FA3F8D">
      <w:pPr>
        <w:shd w:val="clear" w:color="auto" w:fill="FFFFFF"/>
        <w:tabs>
          <w:tab w:val="left" w:pos="630"/>
        </w:tabs>
        <w:spacing w:line="240" w:lineRule="auto"/>
        <w:ind w:firstLine="5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У члану 55. став 2.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 xml:space="preserve">послије </w:t>
      </w: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тачке б) додаје се нова тачка в) која гласи: </w:t>
      </w:r>
    </w:p>
    <w:p w14:paraId="3FF5D1AE" w14:textId="77777777" w:rsidR="00FA3F8D" w:rsidRPr="00AC0454" w:rsidRDefault="00FA3F8D" w:rsidP="00FA3F8D">
      <w:pPr>
        <w:shd w:val="clear" w:color="auto" w:fill="FFFFFF"/>
        <w:spacing w:after="0" w:line="257" w:lineRule="atLeast"/>
        <w:ind w:left="5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„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>в) п</w:t>
      </w: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одзаконски пропис којим се уређује начин и поступак одлучивања о </w:t>
      </w:r>
      <w:r w:rsidRPr="006235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постављењу</w:t>
      </w: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овлашћене организације по службеној дужности и прописује критеријуме који се цијене у поступку одлучивања (члан 10а).''</w:t>
      </w:r>
    </w:p>
    <w:p w14:paraId="5479D58E" w14:textId="77777777" w:rsidR="00FA3F8D" w:rsidRPr="00AC0454" w:rsidRDefault="00FA3F8D" w:rsidP="00FA3F8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bs-Latn-BA"/>
          <w14:ligatures w14:val="none"/>
        </w:rPr>
      </w:pPr>
    </w:p>
    <w:p w14:paraId="61027E27" w14:textId="77777777" w:rsidR="00FA3F8D" w:rsidRPr="00AC0454" w:rsidRDefault="00FA3F8D" w:rsidP="00FA3F8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bs-Latn-BA"/>
          <w14:ligatures w14:val="none"/>
        </w:rPr>
      </w:pPr>
      <w:r w:rsidRPr="00AC045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bs-Latn-BA"/>
          <w14:ligatures w14:val="none"/>
        </w:rPr>
        <w:t>Члан 5.</w:t>
      </w:r>
    </w:p>
    <w:p w14:paraId="37AE88A4" w14:textId="77777777" w:rsidR="00FA3F8D" w:rsidRPr="009C5465" w:rsidRDefault="00FA3F8D" w:rsidP="00FA3F8D">
      <w:pPr>
        <w:shd w:val="clear" w:color="auto" w:fill="FFFFFF"/>
        <w:spacing w:line="240" w:lineRule="auto"/>
        <w:ind w:left="45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</w:pP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Овај закон ступа на снагу осмог дана од дана објављивања у „Службеном гласнику Републике Српске“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>.</w:t>
      </w:r>
    </w:p>
    <w:p w14:paraId="3DBCD9B0" w14:textId="77777777" w:rsidR="00FA3F8D" w:rsidRPr="00AC0454" w:rsidRDefault="00FA3F8D" w:rsidP="00FA3F8D">
      <w:pPr>
        <w:tabs>
          <w:tab w:val="center" w:pos="79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bs-Latn-BA"/>
        </w:rPr>
      </w:pPr>
    </w:p>
    <w:p w14:paraId="10F8142D" w14:textId="77777777" w:rsidR="00FA3F8D" w:rsidRPr="00AC0454" w:rsidRDefault="00FA3F8D" w:rsidP="00FA3F8D">
      <w:pPr>
        <w:tabs>
          <w:tab w:val="center" w:pos="792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bs-Latn-BA"/>
        </w:rPr>
      </w:pPr>
      <w:r w:rsidRPr="00AC0454">
        <w:rPr>
          <w:rFonts w:ascii="Times New Roman" w:eastAsia="Times New Roman" w:hAnsi="Times New Roman"/>
          <w:bCs/>
          <w:sz w:val="24"/>
          <w:szCs w:val="24"/>
          <w:lang w:val="bs-Latn-BA"/>
        </w:rPr>
        <w:t xml:space="preserve">Број: </w:t>
      </w:r>
    </w:p>
    <w:p w14:paraId="182AB0A8" w14:textId="77777777" w:rsidR="00FA3F8D" w:rsidRPr="00AC0454" w:rsidRDefault="00FA3F8D" w:rsidP="00FA3F8D">
      <w:pPr>
        <w:tabs>
          <w:tab w:val="center" w:pos="792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bs-Latn-BA"/>
        </w:rPr>
      </w:pPr>
      <w:r w:rsidRPr="00AC0454">
        <w:rPr>
          <w:rFonts w:ascii="Times New Roman" w:eastAsia="Times New Roman" w:hAnsi="Times New Roman"/>
          <w:bCs/>
          <w:sz w:val="24"/>
          <w:szCs w:val="24"/>
          <w:lang w:val="bs-Latn-BA"/>
        </w:rPr>
        <w:t xml:space="preserve">Датум: </w:t>
      </w:r>
    </w:p>
    <w:p w14:paraId="38C7DA40" w14:textId="77777777" w:rsidR="00FA3F8D" w:rsidRPr="00AC0454" w:rsidRDefault="00FA3F8D" w:rsidP="00FA3F8D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Latn-BA"/>
        </w:rPr>
      </w:pPr>
      <w:r w:rsidRPr="00AC0454">
        <w:rPr>
          <w:rFonts w:ascii="Times New Roman" w:eastAsia="Times New Roman" w:hAnsi="Times New Roman"/>
          <w:bCs/>
          <w:sz w:val="24"/>
          <w:szCs w:val="24"/>
          <w:lang w:val="bs-Latn-BA"/>
        </w:rPr>
        <w:t xml:space="preserve">ПРЕДСЈЕДНИК </w:t>
      </w:r>
    </w:p>
    <w:p w14:paraId="2815B491" w14:textId="77777777" w:rsidR="00623598" w:rsidRDefault="00FA3F8D" w:rsidP="00FA3F8D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Latn-BA"/>
        </w:rPr>
      </w:pPr>
      <w:r w:rsidRPr="00AC0454">
        <w:rPr>
          <w:rFonts w:ascii="Times New Roman" w:eastAsia="Times New Roman" w:hAnsi="Times New Roman"/>
          <w:bCs/>
          <w:sz w:val="24"/>
          <w:szCs w:val="24"/>
          <w:lang w:val="bs-Latn-BA"/>
        </w:rPr>
        <w:t>НАРОДНЕ СКУПШТИНЕ</w:t>
      </w:r>
    </w:p>
    <w:p w14:paraId="660C8C16" w14:textId="622E5F95" w:rsidR="00FA3F8D" w:rsidRPr="00AC0454" w:rsidRDefault="00C75EFA" w:rsidP="00FA3F8D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Latn-BA"/>
        </w:rPr>
      </w:pPr>
      <w:r>
        <w:rPr>
          <w:rFonts w:ascii="Times New Roman" w:eastAsia="Times New Roman" w:hAnsi="Times New Roman"/>
          <w:bCs/>
          <w:sz w:val="24"/>
          <w:szCs w:val="24"/>
          <w:lang w:val="bs-Latn-BA"/>
        </w:rPr>
        <w:br/>
      </w:r>
    </w:p>
    <w:p w14:paraId="0A6702BC" w14:textId="77777777" w:rsidR="00FA3F8D" w:rsidRDefault="00FA3F8D" w:rsidP="00FA3F8D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Latn-BA"/>
        </w:rPr>
      </w:pPr>
      <w:r w:rsidRPr="00AC0454">
        <w:rPr>
          <w:rFonts w:ascii="Times New Roman" w:eastAsia="Times New Roman" w:hAnsi="Times New Roman"/>
          <w:bCs/>
          <w:sz w:val="24"/>
          <w:szCs w:val="24"/>
          <w:lang w:val="bs-Latn-BA"/>
        </w:rPr>
        <w:t>Ненад Стевандић</w:t>
      </w:r>
    </w:p>
    <w:p w14:paraId="2C9706E6" w14:textId="38F06971" w:rsidR="009C5465" w:rsidRDefault="009C5465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Latn-BA"/>
        </w:rPr>
      </w:pPr>
    </w:p>
    <w:p w14:paraId="7A09DD41" w14:textId="6779F235" w:rsidR="009C5465" w:rsidRDefault="009C5465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Latn-BA"/>
        </w:rPr>
      </w:pPr>
    </w:p>
    <w:p w14:paraId="4C4DD529" w14:textId="60F7740A" w:rsidR="009C5465" w:rsidRDefault="009C5465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Latn-BA"/>
        </w:rPr>
      </w:pPr>
    </w:p>
    <w:p w14:paraId="102B7DED" w14:textId="6F8A9BDA" w:rsidR="009C5465" w:rsidRDefault="009C5465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Latn-BA"/>
        </w:rPr>
      </w:pPr>
    </w:p>
    <w:p w14:paraId="3389E139" w14:textId="4B921841" w:rsidR="009C5465" w:rsidRDefault="009C5465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Latn-BA"/>
        </w:rPr>
      </w:pPr>
    </w:p>
    <w:p w14:paraId="3EB95991" w14:textId="67ADF55A" w:rsidR="009C5465" w:rsidRDefault="009C5465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Latn-BA"/>
        </w:rPr>
      </w:pPr>
    </w:p>
    <w:p w14:paraId="17AA6A32" w14:textId="7FB8B43C" w:rsidR="009C5465" w:rsidRDefault="009C5465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Latn-BA"/>
        </w:rPr>
      </w:pPr>
    </w:p>
    <w:p w14:paraId="6BE76B37" w14:textId="2808FBEB" w:rsidR="009C5465" w:rsidRDefault="009C5465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Latn-BA"/>
        </w:rPr>
      </w:pPr>
    </w:p>
    <w:p w14:paraId="7BB51F3D" w14:textId="6E7C6231" w:rsidR="009C5465" w:rsidRDefault="009C5465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Latn-BA"/>
        </w:rPr>
      </w:pPr>
    </w:p>
    <w:p w14:paraId="34CFD588" w14:textId="243F9342" w:rsidR="009C5465" w:rsidRDefault="009C5465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0E29CFBD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7F77EEE1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1DE834A4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3AAF7205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1AF0EA24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39F50DD8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509F6C51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3F529856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60B9AA97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18E4A282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7139F987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5B955D0D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350C8C37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70088162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0AFF451B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7DE88914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0F86C116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7BD0DC3D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45CA556E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67AD4108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548990A0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50F3ECD9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6E0E58E6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2AE669EC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411994CC" w14:textId="77777777" w:rsid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550D47A6" w14:textId="77777777" w:rsidR="00E84183" w:rsidRPr="00E84183" w:rsidRDefault="00E84183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Cyrl-BA"/>
        </w:rPr>
      </w:pPr>
    </w:p>
    <w:p w14:paraId="3600FE14" w14:textId="5F201A75" w:rsidR="009C5465" w:rsidRDefault="009C5465" w:rsidP="00D20E8C">
      <w:pPr>
        <w:tabs>
          <w:tab w:val="center" w:pos="7920"/>
        </w:tabs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bs-Latn-BA"/>
        </w:rPr>
      </w:pPr>
    </w:p>
    <w:p w14:paraId="2FDDEECD" w14:textId="290C6AFD" w:rsidR="00B04E6A" w:rsidRPr="00AC0454" w:rsidRDefault="00B04E6A" w:rsidP="00B04E6A">
      <w:pPr>
        <w:tabs>
          <w:tab w:val="center" w:pos="79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bs-Latn-BA"/>
        </w:rPr>
      </w:pPr>
      <w:r w:rsidRPr="00AC0454">
        <w:rPr>
          <w:rFonts w:ascii="Times New Roman" w:eastAsia="Times New Roman" w:hAnsi="Times New Roman"/>
          <w:b/>
          <w:sz w:val="24"/>
          <w:szCs w:val="24"/>
          <w:lang w:val="bs-Latn-BA"/>
        </w:rPr>
        <w:t xml:space="preserve">ОБРАЗЛОЖЕЊЕ </w:t>
      </w:r>
    </w:p>
    <w:p w14:paraId="701F02C4" w14:textId="620D219B" w:rsidR="00B04E6A" w:rsidRPr="00AC0454" w:rsidRDefault="00E84183" w:rsidP="00B04E6A">
      <w:pPr>
        <w:tabs>
          <w:tab w:val="center" w:pos="79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bs-Latn-BA"/>
        </w:rPr>
      </w:pPr>
      <w:r>
        <w:rPr>
          <w:rFonts w:ascii="Times New Roman" w:eastAsia="Times New Roman" w:hAnsi="Times New Roman"/>
          <w:b/>
          <w:sz w:val="24"/>
          <w:szCs w:val="24"/>
          <w:lang w:val="bs-Cyrl-BA"/>
        </w:rPr>
        <w:t>НАЦРТА</w:t>
      </w:r>
      <w:r w:rsidR="00B04E6A" w:rsidRPr="00AC0454">
        <w:rPr>
          <w:rFonts w:ascii="Times New Roman" w:eastAsia="Times New Roman" w:hAnsi="Times New Roman"/>
          <w:b/>
          <w:sz w:val="24"/>
          <w:szCs w:val="24"/>
          <w:lang w:val="bs-Latn-BA"/>
        </w:rPr>
        <w:t xml:space="preserve"> ЗАКОНА О ДОПУН</w:t>
      </w:r>
      <w:r w:rsidR="00F76BE3">
        <w:rPr>
          <w:rFonts w:ascii="Times New Roman" w:eastAsia="Times New Roman" w:hAnsi="Times New Roman"/>
          <w:b/>
          <w:sz w:val="24"/>
          <w:szCs w:val="24"/>
          <w:lang w:val="bs-Cyrl-BA"/>
        </w:rPr>
        <w:t>АМА</w:t>
      </w:r>
      <w:r w:rsidR="00B04E6A" w:rsidRPr="00AC0454">
        <w:rPr>
          <w:rFonts w:ascii="Times New Roman" w:eastAsia="Times New Roman" w:hAnsi="Times New Roman"/>
          <w:b/>
          <w:sz w:val="24"/>
          <w:szCs w:val="24"/>
          <w:lang w:val="bs-Latn-BA"/>
        </w:rPr>
        <w:t xml:space="preserve"> ЗАКОНА О УНУТРАШЊЕМ ПЛАТНОМ ПРОМЕТУ</w:t>
      </w:r>
    </w:p>
    <w:p w14:paraId="6B27B63B" w14:textId="77777777" w:rsidR="00B04E6A" w:rsidRPr="00AC0454" w:rsidRDefault="00B04E6A" w:rsidP="00B04E6A">
      <w:pPr>
        <w:tabs>
          <w:tab w:val="center" w:pos="792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bs-Latn-BA"/>
        </w:rPr>
      </w:pPr>
    </w:p>
    <w:p w14:paraId="6D86E693" w14:textId="77777777" w:rsidR="00B04E6A" w:rsidRPr="00AC0454" w:rsidRDefault="00B04E6A" w:rsidP="00B04E6A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s-Latn-BA"/>
        </w:rPr>
      </w:pPr>
      <w:r w:rsidRPr="00AC0454">
        <w:rPr>
          <w:rFonts w:ascii="Times New Roman" w:eastAsia="Times New Roman" w:hAnsi="Times New Roman"/>
          <w:b/>
          <w:sz w:val="24"/>
          <w:szCs w:val="24"/>
          <w:lang w:val="bs-Latn-BA"/>
        </w:rPr>
        <w:t xml:space="preserve">I </w:t>
      </w:r>
      <w:r w:rsidRPr="00AC0454">
        <w:rPr>
          <w:rFonts w:ascii="Times New Roman" w:eastAsia="Times New Roman" w:hAnsi="Times New Roman"/>
          <w:b/>
          <w:sz w:val="24"/>
          <w:szCs w:val="24"/>
          <w:lang w:val="bs-Latn-BA"/>
        </w:rPr>
        <w:tab/>
        <w:t>УСТАВНИ ОСНОВ ЗА ДОНОШЕЊЕ ЗАКОНА</w:t>
      </w:r>
    </w:p>
    <w:p w14:paraId="6B487A07" w14:textId="77777777" w:rsidR="00B04E6A" w:rsidRPr="00AC0454" w:rsidRDefault="00B04E6A" w:rsidP="00B04E6A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s-Latn-BA"/>
        </w:rPr>
      </w:pPr>
    </w:p>
    <w:p w14:paraId="567E5CA5" w14:textId="77777777" w:rsidR="00B04E6A" w:rsidRPr="00AC0454" w:rsidRDefault="00B04E6A" w:rsidP="00B04E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s-Latn-BA"/>
        </w:rPr>
      </w:pPr>
      <w:r w:rsidRPr="00AC0454">
        <w:rPr>
          <w:rFonts w:ascii="Times New Roman" w:eastAsia="Times New Roman" w:hAnsi="Times New Roman"/>
          <w:sz w:val="24"/>
          <w:szCs w:val="24"/>
          <w:lang w:val="bs-Latn-BA"/>
        </w:rPr>
        <w:t xml:space="preserve">Уставни основ за доношење овог закона садржан je у </w:t>
      </w:r>
      <w:bookmarkStart w:id="2" w:name="_Hlk178833494"/>
      <w:r w:rsidRPr="00AC0454">
        <w:rPr>
          <w:rFonts w:ascii="Times New Roman" w:eastAsia="Times New Roman" w:hAnsi="Times New Roman"/>
          <w:sz w:val="24"/>
          <w:szCs w:val="24"/>
          <w:lang w:val="bs-Latn-BA"/>
        </w:rPr>
        <w:t xml:space="preserve">Амандману XXXII на члан 68. тачка 7. Устава Републике Српске, према којој Република, између осталог, уређује и обезбјеђује банкарски систем, те у члану 53. Устава Републике Српске, према којем Република обезбјеђује заштиту потрошача. </w:t>
      </w:r>
    </w:p>
    <w:p w14:paraId="48B51AC1" w14:textId="77777777" w:rsidR="00B04E6A" w:rsidRPr="00AC0454" w:rsidRDefault="00B04E6A" w:rsidP="00B04E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s-Latn-BA"/>
        </w:rPr>
      </w:pPr>
      <w:r w:rsidRPr="00AC0454">
        <w:rPr>
          <w:rFonts w:ascii="Times New Roman" w:eastAsia="Times New Roman" w:hAnsi="Times New Roman"/>
          <w:sz w:val="24"/>
          <w:szCs w:val="24"/>
          <w:lang w:val="bs-Latn-BA"/>
        </w:rPr>
        <w:t>Такође, према члану 70. тачка 2. Устава, Народна скупштина доноси законе, друге прописе и опште акте.</w:t>
      </w:r>
    </w:p>
    <w:bookmarkEnd w:id="2"/>
    <w:p w14:paraId="66D03EC5" w14:textId="77777777" w:rsidR="00B04E6A" w:rsidRPr="00AC0454" w:rsidRDefault="00B04E6A" w:rsidP="00B04E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s-Latn-BA"/>
        </w:rPr>
      </w:pPr>
    </w:p>
    <w:p w14:paraId="4607781B" w14:textId="1537C682" w:rsidR="00A51376" w:rsidRDefault="00A51376" w:rsidP="00A513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Cyrl-BA"/>
        </w:rPr>
      </w:pPr>
      <w:r w:rsidRPr="00A51376">
        <w:rPr>
          <w:rFonts w:ascii="Times New Roman" w:hAnsi="Times New Roman"/>
          <w:b/>
          <w:sz w:val="24"/>
          <w:szCs w:val="24"/>
          <w:lang w:val="bs-Latn-BA"/>
        </w:rPr>
        <w:t>II УСКЛАЂЕНОСТ СА УСТАВОМ, ПРАВНИМ СИСТЕМОМ И ПРАВИЛИМА</w:t>
      </w:r>
      <w:r>
        <w:rPr>
          <w:rFonts w:ascii="Times New Roman" w:hAnsi="Times New Roman"/>
          <w:b/>
          <w:sz w:val="24"/>
          <w:szCs w:val="24"/>
          <w:lang w:val="bs-Cyrl-BA"/>
        </w:rPr>
        <w:t xml:space="preserve"> </w:t>
      </w:r>
      <w:r w:rsidRPr="00A51376">
        <w:rPr>
          <w:rFonts w:ascii="Times New Roman" w:hAnsi="Times New Roman"/>
          <w:b/>
          <w:sz w:val="24"/>
          <w:szCs w:val="24"/>
          <w:lang w:val="bs-Latn-BA"/>
        </w:rPr>
        <w:t>НОРМАТИВНОПРАВНЕ ТЕХНИКЕ</w:t>
      </w:r>
    </w:p>
    <w:p w14:paraId="50CF6715" w14:textId="77777777" w:rsidR="00A51376" w:rsidRPr="00A51376" w:rsidRDefault="00A51376" w:rsidP="00A513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Cyrl-BA"/>
        </w:rPr>
      </w:pPr>
    </w:p>
    <w:p w14:paraId="7757D685" w14:textId="77777777" w:rsidR="00A51376" w:rsidRPr="00A51376" w:rsidRDefault="00A51376" w:rsidP="00A513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14:paraId="7FCDA77F" w14:textId="77777777" w:rsidR="00A51376" w:rsidRDefault="00A51376" w:rsidP="00A513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Cyrl-BA"/>
        </w:rPr>
      </w:pPr>
      <w:r w:rsidRPr="00A51376">
        <w:rPr>
          <w:rFonts w:ascii="Times New Roman" w:hAnsi="Times New Roman"/>
          <w:b/>
          <w:sz w:val="24"/>
          <w:szCs w:val="24"/>
          <w:lang w:val="bs-Latn-BA"/>
        </w:rPr>
        <w:t>III МИШЉЕЊЕ ВЛАДЕ РЕПУБЛИКЕ СРПСКЕ</w:t>
      </w:r>
    </w:p>
    <w:p w14:paraId="3B71A658" w14:textId="77777777" w:rsidR="00A51376" w:rsidRDefault="00A51376" w:rsidP="00A513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Cyrl-BA"/>
        </w:rPr>
      </w:pPr>
    </w:p>
    <w:p w14:paraId="3C50ADEF" w14:textId="77777777" w:rsidR="00A51376" w:rsidRPr="00A51376" w:rsidRDefault="00A51376" w:rsidP="00A513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Cyrl-BA"/>
        </w:rPr>
      </w:pPr>
    </w:p>
    <w:p w14:paraId="7A7C7BB2" w14:textId="77777777" w:rsidR="00A51376" w:rsidRPr="00A51376" w:rsidRDefault="00A51376" w:rsidP="00A513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14:paraId="14A2647C" w14:textId="77777777" w:rsidR="00A51376" w:rsidRDefault="00A51376" w:rsidP="00A513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Cyrl-BA"/>
        </w:rPr>
      </w:pPr>
      <w:r w:rsidRPr="00A51376">
        <w:rPr>
          <w:rFonts w:ascii="Times New Roman" w:hAnsi="Times New Roman"/>
          <w:b/>
          <w:sz w:val="24"/>
          <w:szCs w:val="24"/>
          <w:lang w:val="bs-Latn-BA"/>
        </w:rPr>
        <w:t>IV УСКЛАЂЕНОСТ СА ПРАВНИМ ПОРЕТКОМ ЕВРОПСКЕ УНИЈЕ</w:t>
      </w:r>
    </w:p>
    <w:p w14:paraId="34D8AEA5" w14:textId="77777777" w:rsidR="00A51376" w:rsidRPr="00A51376" w:rsidRDefault="00A51376" w:rsidP="00A513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Cyrl-BA"/>
        </w:rPr>
      </w:pPr>
    </w:p>
    <w:p w14:paraId="7292804E" w14:textId="77777777" w:rsidR="00B4224F" w:rsidRPr="00B4224F" w:rsidRDefault="00B4224F" w:rsidP="00B04E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4214E81F" w14:textId="77777777" w:rsidR="00353BAD" w:rsidRDefault="00353BAD" w:rsidP="00AE315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s-Latn-BA"/>
        </w:rPr>
      </w:pPr>
    </w:p>
    <w:p w14:paraId="31B5CD6A" w14:textId="77B0B8B2" w:rsidR="00AE3153" w:rsidRPr="00AC0454" w:rsidRDefault="00B4224F" w:rsidP="00AE315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s-Latn-BA"/>
        </w:rPr>
      </w:pPr>
      <w:r>
        <w:rPr>
          <w:rFonts w:ascii="Times New Roman" w:eastAsia="Times New Roman" w:hAnsi="Times New Roman"/>
          <w:b/>
          <w:sz w:val="24"/>
          <w:szCs w:val="24"/>
          <w:lang w:val="sr-Latn-BA"/>
        </w:rPr>
        <w:t xml:space="preserve">V </w:t>
      </w:r>
      <w:r w:rsidR="00AE3153" w:rsidRPr="00AC0454">
        <w:rPr>
          <w:rFonts w:ascii="Times New Roman" w:eastAsia="Times New Roman" w:hAnsi="Times New Roman"/>
          <w:b/>
          <w:sz w:val="24"/>
          <w:szCs w:val="24"/>
          <w:lang w:val="bs-Latn-BA"/>
        </w:rPr>
        <w:t xml:space="preserve"> РАЗЛОЗИ ЗА ДОНОШЕЊЕ ЗАКОНА</w:t>
      </w:r>
    </w:p>
    <w:p w14:paraId="41A6A932" w14:textId="77777777" w:rsidR="00AE3153" w:rsidRPr="00AC0454" w:rsidRDefault="00AE3153" w:rsidP="00395CF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4A5F3E78" w14:textId="3245C852" w:rsidR="00B2476D" w:rsidRPr="005660D2" w:rsidRDefault="00B2476D" w:rsidP="00DF751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AC0454">
        <w:rPr>
          <w:rFonts w:ascii="Times New Roman" w:hAnsi="Times New Roman" w:cs="Times New Roman"/>
          <w:sz w:val="24"/>
          <w:szCs w:val="24"/>
          <w:lang w:val="bs-Latn-BA"/>
        </w:rPr>
        <w:t>Опште је позната чињ</w:t>
      </w:r>
      <w:r w:rsidR="00C75EFA">
        <w:rPr>
          <w:rFonts w:ascii="Times New Roman" w:hAnsi="Times New Roman" w:cs="Times New Roman"/>
          <w:sz w:val="24"/>
          <w:szCs w:val="24"/>
          <w:lang w:val="sr-Cyrl-RS"/>
        </w:rPr>
        <w:t>ениц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>а да банке у Републици Срп</w:t>
      </w:r>
      <w:r w:rsidR="00C75EFA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C75EFA">
        <w:rPr>
          <w:rFonts w:ascii="Times New Roman" w:hAnsi="Times New Roman" w:cs="Times New Roman"/>
          <w:sz w:val="24"/>
          <w:szCs w:val="24"/>
          <w:lang w:val="bs-Latn-BA"/>
        </w:rPr>
        <w:t>кој у посљедњих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 пола године, а инте</w:t>
      </w:r>
      <w:r w:rsidR="00FE4F31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зивно у </w:t>
      </w:r>
      <w:r w:rsidR="00C5142A">
        <w:rPr>
          <w:rFonts w:ascii="Times New Roman" w:hAnsi="Times New Roman" w:cs="Times New Roman"/>
          <w:sz w:val="24"/>
          <w:szCs w:val="24"/>
          <w:lang w:val="sr-Cyrl-BA"/>
        </w:rPr>
        <w:t>зад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њих три мјесеца, затварају рачуне физичких и правних лица, без правног основа, без правоснажне одлуке суда или органа управе Републике Српске или Босне и Херцеговине, односно лица која се налазе под санкцијама </w:t>
      </w:r>
      <w:r w:rsidR="00353BAD" w:rsidRPr="005660D2">
        <w:rPr>
          <w:rFonts w:ascii="Times New Roman" w:hAnsi="Times New Roman" w:cs="Times New Roman"/>
          <w:sz w:val="24"/>
          <w:szCs w:val="24"/>
          <w:lang w:val="sr-Cyrl-BA"/>
        </w:rPr>
        <w:t>Канцеларије за контролу стране имовине (ОФА</w:t>
      </w:r>
      <w:r w:rsidR="00984138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353BAD" w:rsidRPr="005660D2">
        <w:rPr>
          <w:rFonts w:ascii="Times New Roman" w:hAnsi="Times New Roman" w:cs="Times New Roman"/>
          <w:sz w:val="24"/>
          <w:szCs w:val="24"/>
          <w:lang w:val="sr-Cyrl-BA"/>
        </w:rPr>
        <w:t>) америчког Министа</w:t>
      </w:r>
      <w:bookmarkStart w:id="3" w:name="_GoBack"/>
      <w:bookmarkEnd w:id="3"/>
      <w:r w:rsidR="00353BAD" w:rsidRPr="005660D2">
        <w:rPr>
          <w:rFonts w:ascii="Times New Roman" w:hAnsi="Times New Roman" w:cs="Times New Roman"/>
          <w:sz w:val="24"/>
          <w:szCs w:val="24"/>
          <w:lang w:val="sr-Cyrl-BA"/>
        </w:rPr>
        <w:t>рства финансија</w:t>
      </w:r>
      <w:r w:rsidRPr="005660D2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</w:p>
    <w:p w14:paraId="203E857E" w14:textId="145EF829" w:rsidR="00B2476D" w:rsidRPr="00AC0454" w:rsidRDefault="00B2476D" w:rsidP="009550A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AC0454">
        <w:rPr>
          <w:rFonts w:ascii="Times New Roman" w:hAnsi="Times New Roman" w:cs="Times New Roman"/>
          <w:sz w:val="24"/>
          <w:szCs w:val="24"/>
          <w:lang w:val="bs-Latn-BA"/>
        </w:rPr>
        <w:t>Већина банака је послала обавјештења правним лицима којим обавјештавају да једнострано раскидају уговор о отварању рачуна за послове унутрашњег платног промета и уговор о отварању девизних рачуна, позива</w:t>
      </w:r>
      <w:r w:rsidR="00353BAD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ући се на чланове уговора о отварању рачуна, а у вези </w:t>
      </w:r>
      <w:r w:rsidR="00353BAD">
        <w:rPr>
          <w:rFonts w:ascii="Times New Roman" w:hAnsi="Times New Roman" w:cs="Times New Roman"/>
          <w:sz w:val="24"/>
          <w:szCs w:val="24"/>
          <w:lang w:val="sr-Cyrl-BA"/>
        </w:rPr>
        <w:t xml:space="preserve">чланом 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1058. Закона о облигационим односима, уз поштовање отказног рока у трајању од 15 дана, те да је потребно да дођу у банке како би дали налог за пренос средстава са предметних рачуна. </w:t>
      </w:r>
    </w:p>
    <w:p w14:paraId="1993F58A" w14:textId="629D87CF" w:rsidR="00B2476D" w:rsidRPr="00AC0454" w:rsidRDefault="00B2476D" w:rsidP="009550A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 Позивање банака на право за раскид уговора је уопштено, без навођења  </w:t>
      </w:r>
      <w:r w:rsidRPr="00AC0454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 xml:space="preserve"> конкретног разлога за отказ уговора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. Нико од физичких и правних лица чији су уговори 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lastRenderedPageBreak/>
        <w:t xml:space="preserve">раскинути и рачуни угашени нису прекршили ни једну одредбу уговора због које би уговори били раскинути, а рачуни угашени.  </w:t>
      </w:r>
    </w:p>
    <w:p w14:paraId="7FD3B01C" w14:textId="77777777" w:rsidR="00B2476D" w:rsidRPr="00AC0454" w:rsidRDefault="00B2476D" w:rsidP="009D692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Чланом 8. Закона о унутрашњем платном промету („Службени гласник Републике Српске“ број; 52/12, 92/12, 58/19, 38/22 и 63/24), прописано је да су пословни субјекти дужни да за потребе плаћања отворе рачуне у овлашћеним организацијама и да сва новчана средства воде на тим рачунима, као и да врше плаћања преко рачуна. </w:t>
      </w:r>
    </w:p>
    <w:p w14:paraId="77181D33" w14:textId="043CD4EC" w:rsidR="00B2476D" w:rsidRPr="00AC0454" w:rsidRDefault="00B2476D" w:rsidP="009D692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 Чланом 4. Закона о банкама („Службени гласник Републике Српске“ број; 4/2017, 19/2018 – исправка, 54/2019 и 63/2024) прописано је, да нико осим банака не може да се бави примањем депозита или других повратних средстава, давањем кредита и издавањем платних картиц</w:t>
      </w:r>
      <w:r w:rsidR="0046452F">
        <w:rPr>
          <w:rFonts w:ascii="Times New Roman" w:hAnsi="Times New Roman" w:cs="Times New Roman"/>
          <w:sz w:val="24"/>
          <w:szCs w:val="24"/>
          <w:lang w:val="bs-Latn-BA"/>
        </w:rPr>
        <w:t xml:space="preserve">а на подручју Републике Српске 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>а</w:t>
      </w:r>
      <w:r w:rsidR="0046452F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о нема дозволу Агенције. Сходно наведеном банка је, уколико су испуњени услови, дужна да </w:t>
      </w:r>
      <w:r w:rsidRPr="00AC0454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 xml:space="preserve">отвори и води </w:t>
      </w:r>
      <w:r w:rsidR="0046452F">
        <w:rPr>
          <w:rFonts w:ascii="Times New Roman" w:hAnsi="Times New Roman" w:cs="Times New Roman"/>
          <w:sz w:val="24"/>
          <w:szCs w:val="24"/>
          <w:lang w:val="bs-Latn-BA"/>
        </w:rPr>
        <w:t>рачун за привредно друштво, као и за физичка л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ица. Једнострани раскид уговора без навођења конкретног разлога за раскид </w:t>
      </w:r>
      <w:r w:rsidRPr="00AC0454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представља дискриминацију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 привредног друштва као и физичког лица која могу да послуј</w:t>
      </w:r>
      <w:r w:rsidR="00FE4F3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 само ако имају отворен</w:t>
      </w:r>
      <w:r w:rsidR="00FE4F3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 рачуне у овлашћеним организацијама (банкама) и да се сва новчана средства воде на тим рачунима, односно да физичка лица примају пл</w:t>
      </w:r>
      <w:r w:rsidR="0046452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ту преко рачуна у банци и врше плаћања. </w:t>
      </w:r>
    </w:p>
    <w:p w14:paraId="6F019A75" w14:textId="2138C796" w:rsidR="00641079" w:rsidRPr="00AC0454" w:rsidRDefault="00641079" w:rsidP="009E55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AC0454">
        <w:rPr>
          <w:rFonts w:ascii="Times New Roman" w:hAnsi="Times New Roman" w:cs="Times New Roman"/>
          <w:sz w:val="24"/>
          <w:szCs w:val="24"/>
          <w:lang w:val="bs-Latn-BA"/>
        </w:rPr>
        <w:t>Једино се НЛБ банка а.д. Бања Лука, изјаснила по приговору привредно</w:t>
      </w:r>
      <w:r w:rsidR="0046452F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 друштва „К-2“ д.о.о. Бања Лука да је то правно лице 18.06.2024. године, додато на листу санкционисаних особа Канцеларије за контролу стране имовине Министарства финансија САД (даље ОФАК) и да је то разлог отказа уговора о отварању рачуна у домаћој</w:t>
      </w:r>
      <w:r w:rsidR="001B2A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>и страној валути и затв</w:t>
      </w:r>
      <w:r w:rsidR="0046452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рање рачуна. </w:t>
      </w:r>
    </w:p>
    <w:p w14:paraId="2B8F747D" w14:textId="6A9E2EB8" w:rsidR="00641079" w:rsidRPr="00AC0454" w:rsidRDefault="00641079" w:rsidP="009E55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AC0454">
        <w:rPr>
          <w:rFonts w:ascii="Times New Roman" w:hAnsi="Times New Roman" w:cs="Times New Roman"/>
          <w:sz w:val="24"/>
          <w:szCs w:val="24"/>
          <w:lang w:val="bs-Latn-BA"/>
        </w:rPr>
        <w:t>Такође, НОВА БАНКА а.д. Бања Лука је у обавиј</w:t>
      </w:r>
      <w:r w:rsidR="00353BAD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>сти о раскиду Уговора о отварању девизног и раскиду Уговора о отварању трансакционог рачуна упућеном „</w:t>
      </w:r>
      <w:r w:rsidR="00C5142A">
        <w:rPr>
          <w:rFonts w:ascii="Times New Roman" w:hAnsi="Times New Roman" w:cs="Times New Roman"/>
          <w:sz w:val="24"/>
          <w:szCs w:val="24"/>
          <w:lang w:val="sr-Latn-BA"/>
        </w:rPr>
        <w:t>Infinity Real Estate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“ д.о.о. Бања Лука навела да је исти разлог био основа за раскид Уговора. </w:t>
      </w:r>
    </w:p>
    <w:p w14:paraId="4CF956C5" w14:textId="54644BA7" w:rsidR="00D73500" w:rsidRDefault="00D73500" w:rsidP="00E673D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C0454">
        <w:rPr>
          <w:rFonts w:ascii="Times New Roman" w:hAnsi="Times New Roman" w:cs="Times New Roman"/>
          <w:sz w:val="24"/>
          <w:szCs w:val="24"/>
          <w:lang w:val="bs-Latn-BA"/>
        </w:rPr>
        <w:t>„</w:t>
      </w:r>
      <w:r w:rsidR="00FA638D"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ZIRAAT BANK“ </w:t>
      </w:r>
      <w:r w:rsidR="00C5142A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DE46BE" w:rsidRPr="00AC0454">
        <w:rPr>
          <w:rFonts w:ascii="Times New Roman" w:hAnsi="Times New Roman" w:cs="Times New Roman"/>
          <w:sz w:val="24"/>
          <w:szCs w:val="24"/>
          <w:lang w:val="bs-Latn-BA"/>
        </w:rPr>
        <w:t>.д. Сарајево Филијала Бања Лука као одговор на захтјев новоосноване компаније</w:t>
      </w:r>
      <w:r w:rsidR="00FA638D"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 „Nimbus Innovations“ </w:t>
      </w:r>
      <w:r w:rsidR="00C5142A">
        <w:rPr>
          <w:rFonts w:ascii="Times New Roman" w:hAnsi="Times New Roman" w:cs="Times New Roman"/>
          <w:sz w:val="24"/>
          <w:szCs w:val="24"/>
          <w:lang w:val="sr-Cyrl-BA"/>
        </w:rPr>
        <w:t xml:space="preserve">д.о.о. Бања Лука </w:t>
      </w:r>
      <w:r w:rsidR="00DE46BE"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навела да </w:t>
      </w:r>
      <w:r w:rsidR="00FA638D" w:rsidRPr="00AC0454">
        <w:rPr>
          <w:rFonts w:ascii="Times New Roman" w:hAnsi="Times New Roman" w:cs="Times New Roman"/>
          <w:sz w:val="24"/>
          <w:szCs w:val="24"/>
          <w:lang w:val="bs-Latn-BA"/>
        </w:rPr>
        <w:t>није у могућности да повећа број клијената које се баве дјелатношћу савјетовања о рачунарима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.   </w:t>
      </w:r>
    </w:p>
    <w:p w14:paraId="1A1ACA6A" w14:textId="78C1F385" w:rsidR="00701044" w:rsidRDefault="00BB72D8" w:rsidP="00E673D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„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Raiffeisen bank“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д.д. Босне и Херцеговине отказала је уговоре о отварању рачуна за пословање унутрашњег </w:t>
      </w:r>
      <w:r w:rsidR="00701044">
        <w:rPr>
          <w:rFonts w:ascii="Times New Roman" w:hAnsi="Times New Roman" w:cs="Times New Roman"/>
          <w:sz w:val="24"/>
          <w:szCs w:val="24"/>
          <w:lang w:val="sr-Cyrl-BA"/>
        </w:rPr>
        <w:t xml:space="preserve">платног промета и вођењу девизног рачуна новооснованом друштву „ЕЛПРИНГ“ д.о.о., из Лакташа наводећи да има право да уговоре раскине без навођења разлога за раскид. Исто је урадила и „МФ БАНКА“ а.д. Бања Лука. </w:t>
      </w:r>
    </w:p>
    <w:p w14:paraId="4E110B2E" w14:textId="07848AFB" w:rsidR="002404EE" w:rsidRDefault="00701044" w:rsidP="00E673D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24EB3">
        <w:rPr>
          <w:rFonts w:ascii="Times New Roman" w:hAnsi="Times New Roman" w:cs="Times New Roman"/>
          <w:sz w:val="24"/>
          <w:szCs w:val="24"/>
          <w:lang w:val="sr-Latn-BA"/>
        </w:rPr>
        <w:t xml:space="preserve">„Bosna Bank International“ </w:t>
      </w:r>
      <w:r w:rsidR="00524EB3">
        <w:rPr>
          <w:rFonts w:ascii="Times New Roman" w:hAnsi="Times New Roman" w:cs="Times New Roman"/>
          <w:sz w:val="24"/>
          <w:szCs w:val="24"/>
          <w:lang w:val="sr-Cyrl-BA"/>
        </w:rPr>
        <w:t xml:space="preserve">из Сарајева, </w:t>
      </w:r>
      <w:bookmarkStart w:id="4" w:name="_Hlk180242178"/>
      <w:r w:rsidR="00524EB3">
        <w:rPr>
          <w:rFonts w:ascii="Times New Roman" w:hAnsi="Times New Roman" w:cs="Times New Roman"/>
          <w:sz w:val="24"/>
          <w:szCs w:val="24"/>
          <w:lang w:val="sr-Cyrl-BA"/>
        </w:rPr>
        <w:t xml:space="preserve">је новооснованом друштву </w:t>
      </w:r>
      <w:r w:rsidR="00524EB3">
        <w:rPr>
          <w:rFonts w:ascii="Times New Roman" w:hAnsi="Times New Roman" w:cs="Times New Roman"/>
          <w:sz w:val="24"/>
          <w:szCs w:val="24"/>
          <w:lang w:val="sr-Latn-BA"/>
        </w:rPr>
        <w:t xml:space="preserve">„Nimbus Innovations“ </w:t>
      </w:r>
      <w:r w:rsidR="00524EB3">
        <w:rPr>
          <w:rFonts w:ascii="Times New Roman" w:hAnsi="Times New Roman" w:cs="Times New Roman"/>
          <w:sz w:val="24"/>
          <w:szCs w:val="24"/>
          <w:lang w:val="sr-Cyrl-BA"/>
        </w:rPr>
        <w:t>д.о.о. Бања Лука, отворила рачун,</w:t>
      </w:r>
      <w:bookmarkEnd w:id="4"/>
      <w:r w:rsidR="00524EB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6452F">
        <w:rPr>
          <w:rFonts w:ascii="Times New Roman" w:hAnsi="Times New Roman" w:cs="Times New Roman"/>
          <w:sz w:val="24"/>
          <w:szCs w:val="24"/>
          <w:lang w:val="sr-Cyrl-BA"/>
        </w:rPr>
        <w:t>да би без обрзложења примљена с</w:t>
      </w:r>
      <w:r w:rsidR="00524EB3">
        <w:rPr>
          <w:rFonts w:ascii="Times New Roman" w:hAnsi="Times New Roman" w:cs="Times New Roman"/>
          <w:sz w:val="24"/>
          <w:szCs w:val="24"/>
          <w:lang w:val="sr-Cyrl-BA"/>
        </w:rPr>
        <w:t xml:space="preserve">редства на рачуну од купца, вратила куцу и рачун затворила, правдајући да је отварање рачуна у банци било технички иницирано, али да уговор није био потписан, што није тачно, те се такође позвала на дискреционо право да одлучује са којим клијентима ће засновати пословни однос. </w:t>
      </w:r>
    </w:p>
    <w:p w14:paraId="75A1FF4C" w14:textId="414713B4" w:rsidR="007A47A9" w:rsidRPr="007A47A9" w:rsidRDefault="007A47A9" w:rsidP="00E673D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„UniCredit bank“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а.д. Бања Лука је новооснованом друштву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„Nimbus Innovations“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д.о.о. Бања Лука, отворила рачун, да </w:t>
      </w:r>
      <w:r w:rsidR="0046452F">
        <w:rPr>
          <w:rFonts w:ascii="Times New Roman" w:hAnsi="Times New Roman" w:cs="Times New Roman"/>
          <w:sz w:val="24"/>
          <w:szCs w:val="24"/>
          <w:lang w:val="sr-Cyrl-BA"/>
        </w:rPr>
        <w:t>б</w:t>
      </w:r>
      <w:r>
        <w:rPr>
          <w:rFonts w:ascii="Times New Roman" w:hAnsi="Times New Roman" w:cs="Times New Roman"/>
          <w:sz w:val="24"/>
          <w:szCs w:val="24"/>
          <w:lang w:val="sr-Cyrl-BA"/>
        </w:rPr>
        <w:t>и само након два дана једнострано раскинула уговор, без образлож</w:t>
      </w:r>
      <w:r w:rsidR="0046452F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ња, а у одговору на приговор навела да је друштво „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Nimbus Innovations“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д.о.о. Бања Лука,  поступало </w:t>
      </w:r>
      <w:r w:rsidRPr="00984138">
        <w:rPr>
          <w:rFonts w:ascii="Times New Roman" w:hAnsi="Times New Roman" w:cs="Times New Roman"/>
          <w:sz w:val="24"/>
          <w:szCs w:val="24"/>
          <w:lang w:val="sr-Cyrl-BA"/>
        </w:rPr>
        <w:t>преварно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 јер је избјегавало санкције САД зато што је закључило Уговор о спајању уз припајање са друштвом „СИРИУС 2010“ д.о.о. Бања Лука које се налази на „ОФАК“ листи.  </w:t>
      </w:r>
    </w:p>
    <w:p w14:paraId="7313E27C" w14:textId="5178A94E" w:rsidR="00D73500" w:rsidRPr="00AC0454" w:rsidRDefault="00D73500" w:rsidP="00353B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AC0454">
        <w:rPr>
          <w:rFonts w:ascii="Times New Roman" w:hAnsi="Times New Roman" w:cs="Times New Roman"/>
          <w:sz w:val="24"/>
          <w:szCs w:val="24"/>
          <w:lang w:val="bs-Latn-BA"/>
        </w:rPr>
        <w:lastRenderedPageBreak/>
        <w:t>Позитивно правни прописи Републике Српске и Босне и Херцеговине не познају са</w:t>
      </w:r>
      <w:r w:rsidR="00353BAD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кцију домаћег правног или физичког лица које се налази на листи санкционисаних лица страних земаља осим оних лица који су санкционисани од </w:t>
      </w:r>
      <w:r w:rsidRPr="00E84183">
        <w:rPr>
          <w:rFonts w:ascii="Times New Roman" w:hAnsi="Times New Roman" w:cs="Times New Roman"/>
          <w:sz w:val="24"/>
          <w:szCs w:val="24"/>
          <w:lang w:val="bs-Latn-BA"/>
        </w:rPr>
        <w:t>стране Уједињених нација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>. С тим у вези банке у Републици Српској немају правни основ за отказ уговора и затварање рачуна физичким и правним лицима</w:t>
      </w:r>
      <w:r w:rsidR="0046452F">
        <w:rPr>
          <w:rFonts w:ascii="Times New Roman" w:hAnsi="Times New Roman" w:cs="Times New Roman"/>
          <w:sz w:val="24"/>
          <w:szCs w:val="24"/>
          <w:lang w:val="bs-Latn-BA"/>
        </w:rPr>
        <w:t>, као и о</w:t>
      </w:r>
      <w:r w:rsidR="00DB734C" w:rsidRPr="00AC0454">
        <w:rPr>
          <w:rFonts w:ascii="Times New Roman" w:hAnsi="Times New Roman" w:cs="Times New Roman"/>
          <w:sz w:val="24"/>
          <w:szCs w:val="24"/>
          <w:lang w:val="bs-Latn-BA"/>
        </w:rPr>
        <w:t>дбијање отвар</w:t>
      </w:r>
      <w:r w:rsidR="0046452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DB734C"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ња рачуна, 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која се налазе на некаквим листама санкционисаних, трећих земаља, које нису листе Уједињених нација. </w:t>
      </w:r>
    </w:p>
    <w:p w14:paraId="23B4D793" w14:textId="395D5F55" w:rsidR="00FA638D" w:rsidRPr="00AC0454" w:rsidRDefault="00FA638D" w:rsidP="000C741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 Правна и физичка лица су подносила п</w:t>
      </w:r>
      <w:r w:rsidR="0046452F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иговоре Агенцији за банкарство Републике </w:t>
      </w:r>
      <w:r w:rsidR="00DE46BE"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>Српске, али Агенција до данас није наложила или извршила контролу нити једне банке у Републици Српској и утврдила неправилности у раду у погледу једностраног раскида уговора о отварању рачуна за послове унутрашњег платног промета и уговор</w:t>
      </w:r>
      <w:r w:rsidR="0046452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 о отварању девизних рачун, те затварање истих, као и затварање рачуна физичких лица која се налазе на „ОФАК листи“. </w:t>
      </w:r>
    </w:p>
    <w:p w14:paraId="0524FFAA" w14:textId="7F7CB16B" w:rsidR="00FA638D" w:rsidRPr="00AC0454" w:rsidRDefault="00395CFB" w:rsidP="002618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A638D"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 Агенција за банкарство Републике Српске је упозната да су банке у Републици Српској једнострано раскинуле уговоре о отварању рачуна за послове унутрашњег платног промета и девизног платног промета, правним лицима која</w:t>
      </w:r>
      <w:r w:rsidR="00FA638D" w:rsidRPr="00AC0454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нису</w:t>
      </w:r>
      <w:r w:rsidR="00FA638D"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 на „ОФАК листи“ или листи санкционисаних УН, такође без икаквог образложења. На наведни начин угр</w:t>
      </w:r>
      <w:r w:rsidR="00353BAD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A638D"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жено је пословање привредних друштава и преко 800 радника која запошљавају та привредна друштва, а </w:t>
      </w:r>
      <w:r w:rsidR="0046452F">
        <w:rPr>
          <w:rFonts w:ascii="Times New Roman" w:hAnsi="Times New Roman" w:cs="Times New Roman"/>
          <w:sz w:val="24"/>
          <w:szCs w:val="24"/>
          <w:lang w:val="bs-Latn-BA"/>
        </w:rPr>
        <w:t>такође угоржена је егзистен</w:t>
      </w:r>
      <w:r w:rsidR="00FA638D" w:rsidRPr="00AC0454"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46452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FA638D" w:rsidRPr="00AC0454">
        <w:rPr>
          <w:rFonts w:ascii="Times New Roman" w:hAnsi="Times New Roman" w:cs="Times New Roman"/>
          <w:sz w:val="24"/>
          <w:szCs w:val="24"/>
          <w:lang w:val="bs-Latn-BA"/>
        </w:rPr>
        <w:t>ја физичких лица којим</w:t>
      </w:r>
      <w:r w:rsidR="0046452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A638D"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 су рачуни затворени зато што се налазе на „ОФАК листи“. Привредна друштва не могу да обављају своју привредну дјелатност, а физичка лица не могу да приме зарађену плату, да плаћају своје обавезе усљед чега су њихова основна људска и грађанска права загарантована Уставом, угрожена. </w:t>
      </w:r>
    </w:p>
    <w:p w14:paraId="3A322F43" w14:textId="147CF3CF" w:rsidR="00FA638D" w:rsidRPr="00AC0454" w:rsidRDefault="00FA638D" w:rsidP="005C48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Чланом 68. тачка 7. Устава Републике Српске прописано је да Република уређује и обезбјеђује банкарски и порески систем, па је у том смислу и донијет Закон о банкама Републике Српске и Закон о агенцији за банкарство Републике Српске и прописана надлежност Агенције као и права и обавезе директора. </w:t>
      </w:r>
    </w:p>
    <w:p w14:paraId="29479532" w14:textId="5D928A6B" w:rsidR="00744D00" w:rsidRPr="00353BAD" w:rsidRDefault="00FA638D" w:rsidP="00353B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 С тим у вези Агенција за банкарство Републике Српске, а имајући у виду сазнања о незаконитном посту</w:t>
      </w:r>
      <w:r w:rsidR="0046452F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46452F">
        <w:rPr>
          <w:rFonts w:ascii="Times New Roman" w:hAnsi="Times New Roman" w:cs="Times New Roman"/>
          <w:sz w:val="24"/>
          <w:szCs w:val="24"/>
          <w:lang w:val="bs-Latn-BA"/>
        </w:rPr>
        <w:t>ању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 банака, није наложила вршење надзора банака над примјеном прописа из ове области и предузимање других активности и одговарајућих мјера у оквиру својих овлашћења</w:t>
      </w:r>
      <w:r w:rsidRPr="00AC0454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, </w:t>
      </w:r>
      <w:r w:rsidR="00353BAD">
        <w:rPr>
          <w:rFonts w:ascii="Times New Roman" w:hAnsi="Times New Roman" w:cs="Times New Roman"/>
          <w:b/>
          <w:sz w:val="24"/>
          <w:szCs w:val="24"/>
          <w:lang w:val="sr-Cyrl-BA"/>
        </w:rPr>
        <w:t>због чега</w:t>
      </w:r>
      <w:r w:rsidRPr="00AC0454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да је неопходно приступ</w:t>
      </w:r>
      <w:r w:rsidR="0046452F"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  <w:r w:rsidRPr="00AC0454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ти </w:t>
      </w:r>
      <w:r w:rsidR="00F76BE3">
        <w:rPr>
          <w:rFonts w:ascii="Times New Roman" w:hAnsi="Times New Roman" w:cs="Times New Roman"/>
          <w:b/>
          <w:sz w:val="24"/>
          <w:szCs w:val="24"/>
          <w:lang w:val="bs-Cyrl-BA"/>
        </w:rPr>
        <w:t>допунама</w:t>
      </w:r>
      <w:r w:rsidRPr="00AC0454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закона на описани начин</w:t>
      </w:r>
      <w:r w:rsidR="00143400" w:rsidRPr="00AC0454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. </w:t>
      </w:r>
    </w:p>
    <w:p w14:paraId="76B712EB" w14:textId="76198001" w:rsidR="00B04E6A" w:rsidRPr="00AC0454" w:rsidRDefault="00B04E6A" w:rsidP="00B4224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s-Latn-BA"/>
        </w:rPr>
      </w:pPr>
      <w:r w:rsidRPr="00AC0454">
        <w:rPr>
          <w:rFonts w:ascii="Times New Roman" w:hAnsi="Times New Roman"/>
          <w:sz w:val="24"/>
          <w:szCs w:val="24"/>
          <w:lang w:val="bs-Latn-BA"/>
        </w:rPr>
        <w:tab/>
      </w:r>
      <w:r w:rsidRPr="00AC0454">
        <w:rPr>
          <w:rFonts w:ascii="Times New Roman" w:eastAsia="Times New Roman" w:hAnsi="Times New Roman"/>
          <w:sz w:val="24"/>
          <w:szCs w:val="24"/>
          <w:lang w:val="bs-Latn-BA"/>
        </w:rPr>
        <w:t>У условима уоченог тренда</w:t>
      </w:r>
      <w:r w:rsidR="00AE3153" w:rsidRPr="00AC0454">
        <w:rPr>
          <w:rFonts w:ascii="Times New Roman" w:eastAsia="Times New Roman" w:hAnsi="Times New Roman"/>
          <w:sz w:val="24"/>
          <w:szCs w:val="24"/>
          <w:lang w:val="bs-Latn-BA"/>
        </w:rPr>
        <w:t xml:space="preserve"> раскидања уговора и одбијања банака за закључење уговора о отварању рачуна физичким и правним лицима</w:t>
      </w:r>
      <w:r w:rsidRPr="00AC0454">
        <w:rPr>
          <w:rFonts w:ascii="Times New Roman" w:eastAsia="Times New Roman" w:hAnsi="Times New Roman"/>
          <w:sz w:val="24"/>
          <w:szCs w:val="24"/>
          <w:lang w:val="bs-Latn-BA"/>
        </w:rPr>
        <w:t>, као и промјене пословних политика и стратегија комерцијалних банака у погледу пружања услуга појединим привредним секторима, нужно је обезбиједити пружање услуга платног промета, као крвотока привредног живота, оним тржишним нишама за које не постоји интересовање комерцијалних банака</w:t>
      </w:r>
      <w:r w:rsidR="00A26063" w:rsidRPr="00AC0454">
        <w:rPr>
          <w:rFonts w:ascii="Times New Roman" w:eastAsia="Times New Roman" w:hAnsi="Times New Roman"/>
          <w:sz w:val="24"/>
          <w:szCs w:val="24"/>
          <w:lang w:val="bs-Latn-BA"/>
        </w:rPr>
        <w:t xml:space="preserve"> односно њихово одбијање.</w:t>
      </w:r>
      <w:r w:rsidRPr="00AC0454">
        <w:rPr>
          <w:rFonts w:ascii="Times New Roman" w:eastAsia="Times New Roman" w:hAnsi="Times New Roman"/>
          <w:sz w:val="24"/>
          <w:szCs w:val="24"/>
          <w:lang w:val="bs-Latn-BA"/>
        </w:rPr>
        <w:t xml:space="preserve"> </w:t>
      </w:r>
    </w:p>
    <w:p w14:paraId="685DC58B" w14:textId="5975AA4E" w:rsidR="00B04E6A" w:rsidRDefault="00B04E6A" w:rsidP="00B04E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bs-Cyrl-BA"/>
        </w:rPr>
      </w:pPr>
      <w:r w:rsidRPr="00AC0454">
        <w:rPr>
          <w:rFonts w:ascii="Times New Roman" w:eastAsia="Times New Roman" w:hAnsi="Times New Roman"/>
          <w:sz w:val="24"/>
          <w:szCs w:val="24"/>
          <w:lang w:val="bs-Latn-BA"/>
        </w:rPr>
        <w:t>У циљу обезбјеђења правне конзистентности и сигурности, потребно је Закон о допун</w:t>
      </w:r>
      <w:r w:rsidR="00353BAD">
        <w:rPr>
          <w:rFonts w:ascii="Times New Roman" w:eastAsia="Times New Roman" w:hAnsi="Times New Roman"/>
          <w:sz w:val="24"/>
          <w:szCs w:val="24"/>
          <w:lang w:val="sr-Cyrl-BA"/>
        </w:rPr>
        <w:t>ама</w:t>
      </w:r>
      <w:r w:rsidRPr="00AC0454">
        <w:rPr>
          <w:rFonts w:ascii="Times New Roman" w:eastAsia="Times New Roman" w:hAnsi="Times New Roman"/>
          <w:sz w:val="24"/>
          <w:szCs w:val="24"/>
          <w:lang w:val="bs-Latn-BA"/>
        </w:rPr>
        <w:t xml:space="preserve"> Закона о унутрашњем платном промету усвојити и тиме створити правне претпоставке за избјегавање ширења штетног утицаја на пословање привредних субјеката, свакодневни живот грађана, као и на извршавање дужности органа и организација, што је у општем интересу.</w:t>
      </w:r>
    </w:p>
    <w:p w14:paraId="0C451555" w14:textId="77777777" w:rsidR="001B2AC2" w:rsidRDefault="001B2AC2" w:rsidP="00B04E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bs-Cyrl-BA"/>
        </w:rPr>
      </w:pPr>
    </w:p>
    <w:p w14:paraId="062FBED3" w14:textId="77777777" w:rsidR="001B2AC2" w:rsidRDefault="001B2AC2" w:rsidP="00B04E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bs-Cyrl-BA"/>
        </w:rPr>
      </w:pPr>
    </w:p>
    <w:p w14:paraId="6AFA1D15" w14:textId="77777777" w:rsidR="001B2AC2" w:rsidRDefault="001B2AC2" w:rsidP="00B04E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bs-Cyrl-BA"/>
        </w:rPr>
      </w:pPr>
    </w:p>
    <w:p w14:paraId="198F29F6" w14:textId="77777777" w:rsidR="001B2AC2" w:rsidRPr="001B2AC2" w:rsidRDefault="001B2AC2" w:rsidP="00B04E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bs-Cyrl-BA"/>
        </w:rPr>
      </w:pPr>
    </w:p>
    <w:p w14:paraId="70704F38" w14:textId="77777777" w:rsidR="00B04E6A" w:rsidRPr="00AC0454" w:rsidRDefault="00B04E6A" w:rsidP="00B04E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bs-Latn-BA"/>
        </w:rPr>
      </w:pPr>
    </w:p>
    <w:p w14:paraId="1F9BFC80" w14:textId="4A9C5957" w:rsidR="00B04E6A" w:rsidRPr="00AC0454" w:rsidRDefault="00B04E6A" w:rsidP="00B04E6A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val="bs-Latn-BA"/>
        </w:rPr>
      </w:pPr>
      <w:r w:rsidRPr="00AC0454">
        <w:rPr>
          <w:rFonts w:ascii="Times New Roman" w:hAnsi="Times New Roman"/>
          <w:b/>
          <w:noProof/>
          <w:sz w:val="24"/>
          <w:szCs w:val="24"/>
          <w:lang w:val="bs-Latn-BA"/>
        </w:rPr>
        <w:t>V</w:t>
      </w:r>
      <w:r w:rsidR="001B2AC2">
        <w:rPr>
          <w:rFonts w:ascii="Times New Roman" w:hAnsi="Times New Roman"/>
          <w:b/>
          <w:noProof/>
          <w:sz w:val="24"/>
          <w:szCs w:val="24"/>
          <w:lang w:val="bs-Latn-BA"/>
        </w:rPr>
        <w:t>I</w:t>
      </w:r>
      <w:r w:rsidRPr="00AC0454">
        <w:rPr>
          <w:rFonts w:ascii="Times New Roman" w:hAnsi="Times New Roman"/>
          <w:b/>
          <w:noProof/>
          <w:sz w:val="24"/>
          <w:szCs w:val="24"/>
          <w:lang w:val="bs-Latn-BA"/>
        </w:rPr>
        <w:t xml:space="preserve"> ОБРАЗЛОЖЕЊЕ ПРЕДЛОЖЕНИХ РЈЕШЕЊА</w:t>
      </w:r>
    </w:p>
    <w:p w14:paraId="787E7FC7" w14:textId="77777777" w:rsidR="009165F6" w:rsidRPr="00AC0454" w:rsidRDefault="009165F6" w:rsidP="00B04E6A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val="bs-Latn-BA"/>
        </w:rPr>
      </w:pPr>
    </w:p>
    <w:p w14:paraId="08ED62A4" w14:textId="50C46B0C" w:rsidR="00375CB3" w:rsidRPr="00AC0454" w:rsidRDefault="009165F6" w:rsidP="001B2AC2">
      <w:pPr>
        <w:pStyle w:val="Normal1"/>
        <w:shd w:val="clear" w:color="auto" w:fill="FFFFFF"/>
        <w:spacing w:before="0" w:beforeAutospacing="0" w:after="0" w:afterAutospacing="0"/>
        <w:ind w:left="720"/>
        <w:jc w:val="both"/>
        <w:rPr>
          <w:lang w:val="bs-Latn-BA"/>
        </w:rPr>
      </w:pPr>
      <w:r w:rsidRPr="00AC0454">
        <w:rPr>
          <w:b/>
          <w:noProof/>
          <w:lang w:val="bs-Latn-BA"/>
        </w:rPr>
        <w:t xml:space="preserve">Чланом 1. предложено је </w:t>
      </w:r>
      <w:r w:rsidRPr="00AC0454">
        <w:rPr>
          <w:lang w:val="bs-Latn-BA"/>
        </w:rPr>
        <w:t>додати нови члан 8ђ</w:t>
      </w:r>
      <w:r w:rsidR="00DB734C" w:rsidRPr="00AC0454">
        <w:rPr>
          <w:lang w:val="bs-Latn-BA"/>
        </w:rPr>
        <w:t>., којим би</w:t>
      </w:r>
      <w:r w:rsidR="007A47A9">
        <w:rPr>
          <w:lang w:val="sr-Cyrl-BA"/>
        </w:rPr>
        <w:t xml:space="preserve"> </w:t>
      </w:r>
      <w:r w:rsidR="00DB734C" w:rsidRPr="00AC0454">
        <w:rPr>
          <w:lang w:val="bs-Latn-BA"/>
        </w:rPr>
        <w:t xml:space="preserve">се </w:t>
      </w:r>
      <w:r w:rsidR="007E5378" w:rsidRPr="00AC0454">
        <w:rPr>
          <w:lang w:val="bs-Latn-BA"/>
        </w:rPr>
        <w:t>прописало на који начин</w:t>
      </w:r>
    </w:p>
    <w:p w14:paraId="493507AE" w14:textId="02427B07" w:rsidR="00277DC6" w:rsidRDefault="007E5378" w:rsidP="001B2AC2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Cyrl-BA"/>
        </w:rPr>
      </w:pPr>
      <w:r w:rsidRPr="006A62F4">
        <w:rPr>
          <w:lang w:val="bs-Latn-BA"/>
        </w:rPr>
        <w:t>овлашћена организација може једнострано рас</w:t>
      </w:r>
      <w:r w:rsidR="00375CB3" w:rsidRPr="006A62F4">
        <w:rPr>
          <w:lang w:val="bs-Latn-BA"/>
        </w:rPr>
        <w:t>к</w:t>
      </w:r>
      <w:r w:rsidRPr="006A62F4">
        <w:rPr>
          <w:lang w:val="bs-Latn-BA"/>
        </w:rPr>
        <w:t xml:space="preserve">инути уговор о рачуну за обављање платног промета (платни рачун), и то ако </w:t>
      </w:r>
      <w:r w:rsidR="002D0F82" w:rsidRPr="006A62F4">
        <w:rPr>
          <w:lang w:val="sr-Cyrl-BA"/>
        </w:rPr>
        <w:t>је</w:t>
      </w:r>
      <w:r w:rsidRPr="006A62F4">
        <w:rPr>
          <w:lang w:val="bs-Latn-BA"/>
        </w:rPr>
        <w:t xml:space="preserve"> испуњен најмање један од сљедећих услова: рачун за обављање платног промета (платни рачун) је </w:t>
      </w:r>
      <w:r w:rsidR="006A62F4" w:rsidRPr="006A62F4">
        <w:rPr>
          <w:lang w:val="bs-Latn-BA"/>
        </w:rPr>
        <w:t xml:space="preserve">коришћен </w:t>
      </w:r>
      <w:r w:rsidR="006A62F4" w:rsidRPr="006A62F4">
        <w:rPr>
          <w:lang w:val="sr-Cyrl-BA"/>
        </w:rPr>
        <w:t>супротно закону</w:t>
      </w:r>
      <w:r w:rsidR="006A62F4" w:rsidRPr="006A62F4">
        <w:rPr>
          <w:lang w:val="bs-Latn-BA"/>
        </w:rPr>
        <w:t xml:space="preserve"> којим се уређује спречавање прања новца и финанси</w:t>
      </w:r>
      <w:r w:rsidR="002A711F">
        <w:rPr>
          <w:lang w:val="bs-Latn-BA"/>
        </w:rPr>
        <w:t xml:space="preserve">рања терористичких активности, </w:t>
      </w:r>
      <w:r w:rsidR="006A62F4" w:rsidRPr="006A62F4">
        <w:rPr>
          <w:lang w:val="sr-Cyrl-BA"/>
        </w:rPr>
        <w:t>односно п</w:t>
      </w:r>
      <w:r w:rsidR="006A62F4" w:rsidRPr="006A62F4">
        <w:rPr>
          <w:lang w:val="bs-Latn-BA"/>
        </w:rPr>
        <w:t xml:space="preserve">ословни субјект je право на рачун за обављање платног промета (платни рачун) остварило на основу </w:t>
      </w:r>
      <w:r w:rsidR="006A62F4" w:rsidRPr="00E84183">
        <w:rPr>
          <w:lang w:val="sr-Cyrl-BA"/>
        </w:rPr>
        <w:t xml:space="preserve">фалсификованих </w:t>
      </w:r>
      <w:r w:rsidR="006A62F4" w:rsidRPr="006A62F4">
        <w:rPr>
          <w:lang w:val="sr-Cyrl-BA"/>
        </w:rPr>
        <w:t>исправа</w:t>
      </w:r>
      <w:r w:rsidR="006A62F4" w:rsidRPr="006A62F4">
        <w:rPr>
          <w:lang w:val="bs-Latn-BA"/>
        </w:rPr>
        <w:t>.</w:t>
      </w:r>
      <w:r w:rsidR="00277DC6">
        <w:rPr>
          <w:lang w:val="sr-Cyrl-BA"/>
        </w:rPr>
        <w:t xml:space="preserve"> (2) </w:t>
      </w:r>
      <w:r w:rsidR="00277DC6" w:rsidRPr="00AC0454">
        <w:rPr>
          <w:color w:val="000000"/>
          <w:lang w:val="bs-Latn-BA"/>
        </w:rPr>
        <w:t xml:space="preserve">Ако овлашћена организација </w:t>
      </w:r>
      <w:r w:rsidR="00277DC6">
        <w:rPr>
          <w:color w:val="000000"/>
          <w:lang w:val="sr-Cyrl-BA"/>
        </w:rPr>
        <w:t xml:space="preserve">утврди да је испуњен један или оба услова из става 1. овог члана покреће поступак једностраног раскида </w:t>
      </w:r>
      <w:r w:rsidR="00277DC6" w:rsidRPr="00C207AB">
        <w:rPr>
          <w:color w:val="000000"/>
          <w:lang w:val="sr-Cyrl-BA"/>
        </w:rPr>
        <w:t>уговора о рачуну за обављање платног промета (платни рачун)</w:t>
      </w:r>
      <w:r w:rsidR="00277DC6">
        <w:rPr>
          <w:color w:val="000000"/>
          <w:lang w:val="sr-Cyrl-BA"/>
        </w:rPr>
        <w:t xml:space="preserve"> подношењем захтјева Агенцији за добијање одобрења за раскид уговора о рачуну уз достављање доказа о испуњености </w:t>
      </w:r>
      <w:r w:rsidR="00277DC6" w:rsidRPr="005660D2">
        <w:rPr>
          <w:color w:val="000000"/>
          <w:lang w:val="sr-Cyrl-BA"/>
        </w:rPr>
        <w:t>услова.</w:t>
      </w:r>
    </w:p>
    <w:p w14:paraId="4D265D9C" w14:textId="2E81A2D2" w:rsidR="009542A0" w:rsidRPr="00AC0454" w:rsidRDefault="009B345B" w:rsidP="009542A0">
      <w:pPr>
        <w:pStyle w:val="Normal1"/>
        <w:shd w:val="clear" w:color="auto" w:fill="FFFFFF"/>
        <w:tabs>
          <w:tab w:val="left" w:pos="900"/>
        </w:tabs>
        <w:spacing w:before="48" w:beforeAutospacing="0" w:after="48" w:afterAutospacing="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 xml:space="preserve">Такође, </w:t>
      </w:r>
      <w:r w:rsidR="009542A0">
        <w:rPr>
          <w:color w:val="000000"/>
          <w:lang w:val="sr-Cyrl-BA"/>
        </w:rPr>
        <w:t xml:space="preserve">прописано је да уколико Агенција, поступајући по захтјеву овлашћене организације, утврди </w:t>
      </w:r>
      <w:r w:rsidR="009542A0" w:rsidRPr="00C755E2">
        <w:rPr>
          <w:color w:val="000000"/>
          <w:lang w:val="sr-Cyrl-BA"/>
        </w:rPr>
        <w:t>да је испуњен један или оба услова из става 1. овог члана</w:t>
      </w:r>
      <w:r w:rsidR="009542A0">
        <w:rPr>
          <w:color w:val="000000"/>
          <w:lang w:val="sr-Cyrl-BA"/>
        </w:rPr>
        <w:t xml:space="preserve"> издаје овлашћеној организацији одобрење за </w:t>
      </w:r>
      <w:r w:rsidR="009542A0" w:rsidRPr="00AC0454">
        <w:rPr>
          <w:color w:val="000000"/>
          <w:lang w:val="bs-Latn-BA"/>
        </w:rPr>
        <w:t>рас</w:t>
      </w:r>
      <w:r w:rsidR="009542A0">
        <w:rPr>
          <w:color w:val="000000"/>
          <w:lang w:val="sr-Cyrl-BA"/>
        </w:rPr>
        <w:t>кид</w:t>
      </w:r>
      <w:r w:rsidR="009542A0" w:rsidRPr="00AC0454">
        <w:rPr>
          <w:color w:val="000000"/>
          <w:lang w:val="bs-Latn-BA"/>
        </w:rPr>
        <w:t xml:space="preserve"> уговор</w:t>
      </w:r>
      <w:r w:rsidR="009542A0">
        <w:rPr>
          <w:color w:val="000000"/>
          <w:lang w:val="sr-Cyrl-BA"/>
        </w:rPr>
        <w:t>а</w:t>
      </w:r>
      <w:r w:rsidR="009542A0" w:rsidRPr="00AC0454">
        <w:rPr>
          <w:color w:val="000000"/>
          <w:lang w:val="bs-Latn-BA"/>
        </w:rPr>
        <w:t xml:space="preserve"> о рачуну за обављање платног промета (платни рачун) </w:t>
      </w:r>
      <w:r w:rsidR="009542A0">
        <w:rPr>
          <w:color w:val="000000"/>
          <w:lang w:val="sr-Cyrl-BA"/>
        </w:rPr>
        <w:t>и</w:t>
      </w:r>
      <w:r w:rsidR="009542A0" w:rsidRPr="00AC0454">
        <w:rPr>
          <w:color w:val="000000"/>
          <w:lang w:val="bs-Latn-BA"/>
        </w:rPr>
        <w:t xml:space="preserve"> раскид тог уговора производи правна дејства у тренутку доставе обавјештења о раскиду пословном субјекту</w:t>
      </w:r>
      <w:r w:rsidR="009542A0">
        <w:rPr>
          <w:color w:val="000000"/>
          <w:lang w:val="sr-Cyrl-BA"/>
        </w:rPr>
        <w:t>, а да се о о</w:t>
      </w:r>
      <w:r w:rsidR="009542A0" w:rsidRPr="00AC0454">
        <w:rPr>
          <w:color w:val="000000"/>
          <w:lang w:val="bs-Latn-BA"/>
        </w:rPr>
        <w:t>бавјештење о раскиду уговора  доставља без накнаде.</w:t>
      </w:r>
      <w:r w:rsidR="009542A0">
        <w:rPr>
          <w:color w:val="000000"/>
          <w:lang w:val="sr-Cyrl-BA"/>
        </w:rPr>
        <w:t xml:space="preserve"> Предвиђено је и да је ов</w:t>
      </w:r>
      <w:r w:rsidR="002A711F">
        <w:rPr>
          <w:color w:val="000000"/>
          <w:lang w:val="bs-Latn-BA"/>
        </w:rPr>
        <w:t xml:space="preserve">лашћена организација дужна </w:t>
      </w:r>
      <w:r w:rsidR="009542A0" w:rsidRPr="00AC0454">
        <w:rPr>
          <w:color w:val="000000"/>
          <w:lang w:val="bs-Latn-BA"/>
        </w:rPr>
        <w:t>да у обавјештењу о раскиду уговора о рачуну за обављање платног промета (платном рачуну) посебно назначи упутство о праву пословног субјекта на приговор и могућност заштите његових права у оквиру Агенције, у складу са прописима</w:t>
      </w:r>
      <w:r w:rsidR="009542A0">
        <w:rPr>
          <w:color w:val="000000"/>
          <w:lang w:val="sr-Cyrl-BA"/>
        </w:rPr>
        <w:t>, те да се о</w:t>
      </w:r>
      <w:r w:rsidR="009542A0" w:rsidRPr="00AC0454">
        <w:rPr>
          <w:color w:val="000000"/>
          <w:lang w:val="bs-Latn-BA"/>
        </w:rPr>
        <w:t>дредбе овог члана сходно примјењују и на једнострани раскид осталих уговора о рачуну за обављање платног промета</w:t>
      </w:r>
      <w:r w:rsidR="009542A0" w:rsidRPr="00AC0454">
        <w:rPr>
          <w:lang w:val="bs-Latn-BA"/>
        </w:rPr>
        <w:t xml:space="preserve"> (платни рачун) који су закључени са пословним субјектом</w:t>
      </w:r>
      <w:r w:rsidR="009542A0">
        <w:rPr>
          <w:lang w:val="sr-Cyrl-BA"/>
        </w:rPr>
        <w:t>.</w:t>
      </w:r>
    </w:p>
    <w:p w14:paraId="04B03147" w14:textId="53E1FBF1" w:rsidR="009165F6" w:rsidRPr="00AC0454" w:rsidRDefault="009165F6" w:rsidP="009542A0">
      <w:pPr>
        <w:pStyle w:val="Normal1"/>
        <w:shd w:val="clear" w:color="auto" w:fill="FFFFFF"/>
        <w:spacing w:before="48" w:beforeAutospacing="0" w:after="48" w:afterAutospacing="0"/>
        <w:jc w:val="both"/>
        <w:rPr>
          <w:lang w:val="bs-Latn-BA"/>
        </w:rPr>
      </w:pPr>
    </w:p>
    <w:p w14:paraId="72C45B60" w14:textId="18DFE542" w:rsidR="00221951" w:rsidRPr="00AC0454" w:rsidRDefault="00B04E6A" w:rsidP="0022195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Чланом </w:t>
      </w:r>
      <w:r w:rsidR="009165F6"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2. </w:t>
      </w:r>
      <w:r w:rsidRPr="00AC0454">
        <w:rPr>
          <w:rFonts w:ascii="Times New Roman" w:hAnsi="Times New Roman" w:cs="Times New Roman"/>
          <w:sz w:val="24"/>
          <w:szCs w:val="24"/>
          <w:lang w:val="bs-Latn-BA"/>
        </w:rPr>
        <w:t>предложен</w:t>
      </w:r>
      <w:r w:rsidR="00A26063"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о је додати члан 10а. </w:t>
      </w:r>
      <w:r w:rsidR="00221951" w:rsidRPr="00AC0454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A26063"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ојим би се омогућило </w:t>
      </w:r>
      <w:r w:rsidR="00221951" w:rsidRPr="00AC0454">
        <w:rPr>
          <w:rFonts w:ascii="Times New Roman" w:hAnsi="Times New Roman" w:cs="Times New Roman"/>
          <w:sz w:val="24"/>
          <w:szCs w:val="24"/>
          <w:lang w:val="bs-Latn-BA"/>
        </w:rPr>
        <w:t>да у</w:t>
      </w:r>
      <w:r w:rsidR="00221951"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случају када је пословном субјекту </w:t>
      </w:r>
      <w:r w:rsidR="00C97844"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односно физичком лицу </w:t>
      </w:r>
      <w:r w:rsidR="00221951"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онемогућено отварање рачуна за редовно пословање које није засновано на правоснажној судској, управној или другој одлуци надлежног органа, а нису  испуњени ни услови за одбијање  успостављања таквог односа утврђени прописима којима се уређује спречавање пр</w:t>
      </w:r>
      <w:r w:rsidR="002A711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ања новца и финан</w:t>
      </w:r>
      <w:r w:rsidR="00221951"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с</w:t>
      </w:r>
      <w:r w:rsidR="002A711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RS"/>
          <w14:ligatures w14:val="none"/>
        </w:rPr>
        <w:t>и</w:t>
      </w:r>
      <w:r w:rsidR="00221951"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рања терористичких активности, да</w:t>
      </w:r>
      <w:r w:rsidR="002A711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RS"/>
          <w14:ligatures w14:val="none"/>
        </w:rPr>
        <w:t xml:space="preserve"> ће</w:t>
      </w:r>
      <w:r w:rsidR="00221951"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Агенција пословном субјекту </w:t>
      </w:r>
      <w:r w:rsidR="00DE46BE"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односно физичком лицу </w:t>
      </w:r>
      <w:r w:rsidR="00221951"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поставити</w:t>
      </w:r>
      <w:r w:rsidR="00DE46BE"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</w:t>
      </w:r>
      <w:r w:rsidR="00221951"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овлашћену организацију по службеној дужности.</w:t>
      </w:r>
    </w:p>
    <w:p w14:paraId="085E5789" w14:textId="77777777" w:rsidR="001E4323" w:rsidRDefault="001E4323" w:rsidP="00B04E6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</w:p>
    <w:p w14:paraId="039FFE70" w14:textId="0C8713CE" w:rsidR="001E4323" w:rsidRDefault="00221951" w:rsidP="002A711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  <w:r w:rsidRPr="00AC0454">
        <w:rPr>
          <w:rFonts w:ascii="Times New Roman" w:eastAsia="Times New Roman" w:hAnsi="Times New Roman"/>
          <w:sz w:val="24"/>
          <w:szCs w:val="24"/>
          <w:lang w:val="bs-Latn-BA"/>
        </w:rPr>
        <w:t xml:space="preserve">У члану </w:t>
      </w:r>
      <w:r w:rsidR="009165F6" w:rsidRPr="00AC0454">
        <w:rPr>
          <w:rFonts w:ascii="Times New Roman" w:eastAsia="Times New Roman" w:hAnsi="Times New Roman"/>
          <w:sz w:val="24"/>
          <w:szCs w:val="24"/>
          <w:lang w:val="bs-Latn-BA"/>
        </w:rPr>
        <w:t>3</w:t>
      </w:r>
      <w:r w:rsidRPr="00AC0454">
        <w:rPr>
          <w:rFonts w:ascii="Times New Roman" w:eastAsia="Times New Roman" w:hAnsi="Times New Roman"/>
          <w:sz w:val="24"/>
          <w:szCs w:val="24"/>
          <w:lang w:val="bs-Latn-BA"/>
        </w:rPr>
        <w:t>. прописан</w:t>
      </w:r>
      <w:r w:rsidR="009165F6" w:rsidRPr="00AC0454">
        <w:rPr>
          <w:rFonts w:ascii="Times New Roman" w:eastAsia="Times New Roman" w:hAnsi="Times New Roman"/>
          <w:sz w:val="24"/>
          <w:szCs w:val="24"/>
          <w:lang w:val="bs-Latn-BA"/>
        </w:rPr>
        <w:t>а</w:t>
      </w:r>
      <w:r w:rsidR="002A711F">
        <w:rPr>
          <w:rFonts w:ascii="Times New Roman" w:eastAsia="Times New Roman" w:hAnsi="Times New Roman"/>
          <w:sz w:val="24"/>
          <w:szCs w:val="24"/>
          <w:lang w:val="bs-Latn-BA"/>
        </w:rPr>
        <w:t xml:space="preserve"> је казнена одредба за не</w:t>
      </w:r>
      <w:r w:rsidRPr="00AC0454">
        <w:rPr>
          <w:rFonts w:ascii="Times New Roman" w:eastAsia="Times New Roman" w:hAnsi="Times New Roman"/>
          <w:sz w:val="24"/>
          <w:szCs w:val="24"/>
          <w:lang w:val="bs-Latn-BA"/>
        </w:rPr>
        <w:t>поступање</w:t>
      </w:r>
      <w:r w:rsidR="00D22E98">
        <w:rPr>
          <w:rFonts w:ascii="Times New Roman" w:eastAsia="Times New Roman" w:hAnsi="Times New Roman"/>
          <w:sz w:val="24"/>
          <w:szCs w:val="24"/>
          <w:lang w:val="sr-Cyrl-BA"/>
        </w:rPr>
        <w:t>, по напријед наведеном.</w:t>
      </w:r>
    </w:p>
    <w:p w14:paraId="350F6F1F" w14:textId="77777777" w:rsidR="002A711F" w:rsidRDefault="002A711F" w:rsidP="001B6F02">
      <w:pPr>
        <w:spacing w:after="0" w:line="240" w:lineRule="auto"/>
        <w:ind w:firstLine="720"/>
        <w:jc w:val="both"/>
        <w:rPr>
          <w:rFonts w:ascii="Times New Roman" w:hAnsi="Times New Roman"/>
          <w:spacing w:val="-2"/>
          <w:sz w:val="24"/>
          <w:szCs w:val="24"/>
          <w:lang w:val="sr-Cyrl-BA"/>
        </w:rPr>
      </w:pPr>
    </w:p>
    <w:p w14:paraId="1CFAA1B8" w14:textId="2C0136F9" w:rsidR="001B6F02" w:rsidRDefault="009165F6" w:rsidP="001B6F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  <w:r w:rsidRPr="00AC0454">
        <w:rPr>
          <w:rFonts w:ascii="Times New Roman" w:hAnsi="Times New Roman"/>
          <w:spacing w:val="-2"/>
          <w:sz w:val="24"/>
          <w:szCs w:val="24"/>
          <w:lang w:val="bs-Latn-BA"/>
        </w:rPr>
        <w:t>У члану 4</w:t>
      </w:r>
      <w:r w:rsidR="00B04E6A" w:rsidRPr="00AC0454">
        <w:rPr>
          <w:rFonts w:ascii="Times New Roman" w:hAnsi="Times New Roman"/>
          <w:spacing w:val="-2"/>
          <w:sz w:val="24"/>
          <w:szCs w:val="24"/>
          <w:lang w:val="bs-Latn-BA"/>
        </w:rPr>
        <w:t xml:space="preserve">. </w:t>
      </w:r>
      <w:r w:rsidR="001B6F02" w:rsidRPr="00AC0454">
        <w:rPr>
          <w:rFonts w:ascii="Times New Roman" w:hAnsi="Times New Roman"/>
          <w:bCs/>
          <w:noProof/>
          <w:sz w:val="24"/>
          <w:szCs w:val="24"/>
          <w:lang w:val="bs-Latn-BA"/>
        </w:rPr>
        <w:t xml:space="preserve">предложено је </w:t>
      </w:r>
      <w:r w:rsidR="002964C0" w:rsidRPr="00AC0454">
        <w:rPr>
          <w:rFonts w:ascii="Times New Roman" w:hAnsi="Times New Roman"/>
          <w:bCs/>
          <w:noProof/>
          <w:sz w:val="24"/>
          <w:szCs w:val="24"/>
          <w:lang w:val="bs-Latn-BA"/>
        </w:rPr>
        <w:t xml:space="preserve">се </w:t>
      </w:r>
      <w:r w:rsidR="000716C1" w:rsidRPr="00AC0454">
        <w:rPr>
          <w:rFonts w:ascii="Times New Roman" w:hAnsi="Times New Roman"/>
          <w:bCs/>
          <w:noProof/>
          <w:sz w:val="24"/>
          <w:szCs w:val="24"/>
          <w:lang w:val="bs-Latn-BA"/>
        </w:rPr>
        <w:t>у члану 55. став 2. дода нов</w:t>
      </w:r>
      <w:r w:rsidR="002964C0" w:rsidRPr="00AC0454">
        <w:rPr>
          <w:rFonts w:ascii="Times New Roman" w:hAnsi="Times New Roman"/>
          <w:bCs/>
          <w:noProof/>
          <w:sz w:val="24"/>
          <w:szCs w:val="24"/>
          <w:lang w:val="bs-Latn-BA"/>
        </w:rPr>
        <w:t>а</w:t>
      </w:r>
      <w:r w:rsidR="000716C1" w:rsidRPr="00AC0454">
        <w:rPr>
          <w:rFonts w:ascii="Times New Roman" w:hAnsi="Times New Roman"/>
          <w:bCs/>
          <w:noProof/>
          <w:sz w:val="24"/>
          <w:szCs w:val="24"/>
          <w:lang w:val="bs-Latn-BA"/>
        </w:rPr>
        <w:t xml:space="preserve"> тач</w:t>
      </w:r>
      <w:r w:rsidR="002964C0" w:rsidRPr="00AC0454">
        <w:rPr>
          <w:rFonts w:ascii="Times New Roman" w:hAnsi="Times New Roman"/>
          <w:bCs/>
          <w:noProof/>
          <w:sz w:val="24"/>
          <w:szCs w:val="24"/>
          <w:lang w:val="bs-Latn-BA"/>
        </w:rPr>
        <w:t>к</w:t>
      </w:r>
      <w:r w:rsidR="002A711F">
        <w:rPr>
          <w:rFonts w:ascii="Times New Roman" w:hAnsi="Times New Roman"/>
          <w:bCs/>
          <w:noProof/>
          <w:sz w:val="24"/>
          <w:szCs w:val="24"/>
          <w:lang w:val="sr-Cyrl-RS"/>
        </w:rPr>
        <w:t>а</w:t>
      </w:r>
      <w:r w:rsidR="002964C0" w:rsidRPr="00AC0454">
        <w:rPr>
          <w:rFonts w:ascii="Times New Roman" w:hAnsi="Times New Roman"/>
          <w:bCs/>
          <w:noProof/>
          <w:sz w:val="24"/>
          <w:szCs w:val="24"/>
          <w:lang w:val="bs-Latn-BA"/>
        </w:rPr>
        <w:t xml:space="preserve"> в) кој</w:t>
      </w:r>
      <w:r w:rsidR="002A711F">
        <w:rPr>
          <w:rFonts w:ascii="Times New Roman" w:hAnsi="Times New Roman"/>
          <w:bCs/>
          <w:noProof/>
          <w:sz w:val="24"/>
          <w:szCs w:val="24"/>
          <w:lang w:val="sr-Cyrl-RS"/>
        </w:rPr>
        <w:t>о</w:t>
      </w:r>
      <w:r w:rsidR="002964C0" w:rsidRPr="00AC0454">
        <w:rPr>
          <w:rFonts w:ascii="Times New Roman" w:hAnsi="Times New Roman"/>
          <w:bCs/>
          <w:noProof/>
          <w:sz w:val="24"/>
          <w:szCs w:val="24"/>
          <w:lang w:val="bs-Latn-BA"/>
        </w:rPr>
        <w:t>м се прописује да Министар финансија у року од 30 дана од дана ступања на снагу овог закона донесе п</w:t>
      </w:r>
      <w:r w:rsidR="002964C0" w:rsidRPr="00AC0454">
        <w:rPr>
          <w:rFonts w:ascii="Times New Roman" w:eastAsia="Times New Roman" w:hAnsi="Times New Roman" w:cs="Times New Roman"/>
          <w:bCs/>
          <w:kern w:val="0"/>
          <w:sz w:val="24"/>
          <w:szCs w:val="24"/>
          <w:lang w:val="bs-Latn-BA"/>
          <w14:ligatures w14:val="none"/>
        </w:rPr>
        <w:t>одзаконски пропис</w:t>
      </w:r>
      <w:r w:rsidR="002964C0" w:rsidRPr="00AC0454">
        <w:rPr>
          <w:rFonts w:ascii="Times New Roman" w:eastAsia="Times New Roman" w:hAnsi="Times New Roman" w:cs="Times New Roman"/>
          <w:kern w:val="0"/>
          <w:sz w:val="24"/>
          <w:szCs w:val="24"/>
          <w:lang w:val="bs-Latn-BA"/>
          <w14:ligatures w14:val="none"/>
        </w:rPr>
        <w:t xml:space="preserve"> </w:t>
      </w:r>
      <w:r w:rsidR="002964C0"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којим се уређује начин и поступак одлучивања о постављењу овлашћене организације по службеној дужности и прописује критеријуме који се цијене у поступку одлучивања (члан 10а).''</w:t>
      </w:r>
    </w:p>
    <w:p w14:paraId="45A6B078" w14:textId="77777777" w:rsidR="002A711F" w:rsidRPr="00AC0454" w:rsidRDefault="002A711F" w:rsidP="001B6F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val="bs-Latn-BA"/>
          <w14:ligatures w14:val="none"/>
        </w:rPr>
      </w:pPr>
    </w:p>
    <w:p w14:paraId="14F2CBEC" w14:textId="4DFC67FC" w:rsidR="00B04E6A" w:rsidRDefault="001B6F02" w:rsidP="002A71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2"/>
          <w:sz w:val="24"/>
          <w:szCs w:val="24"/>
          <w:lang w:val="bs-Latn-BA"/>
        </w:rPr>
      </w:pPr>
      <w:r w:rsidRPr="00AC0454">
        <w:rPr>
          <w:rFonts w:ascii="Times New Roman" w:hAnsi="Times New Roman"/>
          <w:spacing w:val="-2"/>
          <w:sz w:val="24"/>
          <w:szCs w:val="24"/>
          <w:lang w:val="bs-Latn-BA"/>
        </w:rPr>
        <w:t xml:space="preserve">У члану 5. </w:t>
      </w:r>
      <w:r w:rsidR="00B04E6A" w:rsidRPr="00AC0454">
        <w:rPr>
          <w:rFonts w:ascii="Times New Roman" w:hAnsi="Times New Roman"/>
          <w:spacing w:val="-2"/>
          <w:sz w:val="24"/>
          <w:szCs w:val="24"/>
          <w:lang w:val="bs-Latn-BA"/>
        </w:rPr>
        <w:t xml:space="preserve">уређује се ступање на снагу овог закона. </w:t>
      </w:r>
    </w:p>
    <w:p w14:paraId="672E077C" w14:textId="29B29D2C" w:rsidR="002A711F" w:rsidRDefault="002A711F" w:rsidP="002A71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2"/>
          <w:sz w:val="24"/>
          <w:szCs w:val="24"/>
          <w:lang w:val="bs-Latn-BA"/>
        </w:rPr>
      </w:pPr>
    </w:p>
    <w:p w14:paraId="44445938" w14:textId="2A32194E" w:rsidR="002A711F" w:rsidRDefault="002A711F" w:rsidP="002A71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2"/>
          <w:sz w:val="24"/>
          <w:szCs w:val="24"/>
          <w:lang w:val="bs-Latn-BA"/>
        </w:rPr>
      </w:pPr>
    </w:p>
    <w:p w14:paraId="5F0193C9" w14:textId="77777777" w:rsidR="002A711F" w:rsidRPr="00AC0454" w:rsidRDefault="002A711F" w:rsidP="002A71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4185C831" w14:textId="77777777" w:rsidR="00B04E6A" w:rsidRPr="00AC0454" w:rsidRDefault="00B04E6A" w:rsidP="00B04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s-Latn-BA"/>
        </w:rPr>
      </w:pPr>
    </w:p>
    <w:p w14:paraId="445DE721" w14:textId="61476202" w:rsidR="00B04E6A" w:rsidRPr="00AC0454" w:rsidRDefault="00B04E6A" w:rsidP="00B04E6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s-Latn-BA"/>
        </w:rPr>
      </w:pPr>
      <w:r w:rsidRPr="00AC0454">
        <w:rPr>
          <w:rFonts w:ascii="Times New Roman" w:eastAsia="Times New Roman" w:hAnsi="Times New Roman"/>
          <w:b/>
          <w:sz w:val="24"/>
          <w:szCs w:val="24"/>
          <w:lang w:val="bs-Latn-BA"/>
        </w:rPr>
        <w:t xml:space="preserve">VI ФИНАНСИЈСКА СРЕДСТВА И ЕКОНОМСКА ОПРАВДАНОСТ ДОНОШЕЊА ЗАКОНА </w:t>
      </w:r>
    </w:p>
    <w:p w14:paraId="6178A2F8" w14:textId="77777777" w:rsidR="00B04E6A" w:rsidRPr="00AC0454" w:rsidRDefault="00B04E6A" w:rsidP="00B04E6A">
      <w:pPr>
        <w:tabs>
          <w:tab w:val="left" w:pos="709"/>
        </w:tabs>
        <w:spacing w:after="0" w:line="240" w:lineRule="auto"/>
        <w:ind w:left="706" w:hanging="706"/>
        <w:jc w:val="both"/>
        <w:rPr>
          <w:rFonts w:ascii="Times New Roman" w:eastAsia="Times New Roman" w:hAnsi="Times New Roman"/>
          <w:b/>
          <w:sz w:val="24"/>
          <w:szCs w:val="24"/>
          <w:lang w:val="bs-Latn-BA"/>
        </w:rPr>
      </w:pPr>
    </w:p>
    <w:p w14:paraId="6C10F6F5" w14:textId="77777777" w:rsidR="00B04E6A" w:rsidRPr="00AC0454" w:rsidRDefault="00B04E6A" w:rsidP="00B04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s-Latn-BA"/>
        </w:rPr>
      </w:pPr>
      <w:r w:rsidRPr="00AC0454">
        <w:rPr>
          <w:rFonts w:ascii="Times New Roman" w:hAnsi="Times New Roman"/>
          <w:sz w:val="24"/>
          <w:szCs w:val="24"/>
          <w:lang w:val="bs-Latn-BA"/>
        </w:rPr>
        <w:t>За спровођење овог закона нису потребна финансијска средства из буџета Републике Српске.</w:t>
      </w:r>
    </w:p>
    <w:p w14:paraId="007F6A9D" w14:textId="77777777" w:rsidR="005660D2" w:rsidRDefault="005660D2" w:rsidP="00B04E6A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sr-Cyrl-BA"/>
        </w:rPr>
      </w:pPr>
    </w:p>
    <w:p w14:paraId="63543DB6" w14:textId="77777777" w:rsidR="005660D2" w:rsidRDefault="005660D2" w:rsidP="00B04E6A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sr-Cyrl-BA"/>
        </w:rPr>
      </w:pPr>
    </w:p>
    <w:p w14:paraId="18C2BF55" w14:textId="5905534F" w:rsidR="00B04E6A" w:rsidRPr="00E84183" w:rsidRDefault="00E84183" w:rsidP="00B04E6A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bs-Cyrl-BA"/>
        </w:rPr>
      </w:pPr>
      <w:r>
        <w:rPr>
          <w:rFonts w:ascii="Times New Roman" w:hAnsi="Times New Roman"/>
          <w:b/>
          <w:sz w:val="24"/>
          <w:szCs w:val="24"/>
          <w:lang w:val="bs-Cyrl-BA"/>
        </w:rPr>
        <w:t>НАЦРТ</w:t>
      </w:r>
    </w:p>
    <w:p w14:paraId="0232D036" w14:textId="77777777" w:rsidR="00B04E6A" w:rsidRPr="00AC0454" w:rsidRDefault="00B04E6A" w:rsidP="00B04E6A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bs-Latn-BA"/>
        </w:rPr>
      </w:pPr>
    </w:p>
    <w:p w14:paraId="726A6129" w14:textId="77777777" w:rsidR="00B04E6A" w:rsidRPr="00AC0454" w:rsidRDefault="00B04E6A" w:rsidP="00B04E6A">
      <w:pPr>
        <w:spacing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</w:p>
    <w:p w14:paraId="761E4EEA" w14:textId="77777777" w:rsidR="00B04E6A" w:rsidRPr="00AC0454" w:rsidRDefault="00B04E6A" w:rsidP="00B04E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AC0454">
        <w:rPr>
          <w:rFonts w:ascii="Times New Roman" w:hAnsi="Times New Roman"/>
          <w:b/>
          <w:sz w:val="24"/>
          <w:szCs w:val="24"/>
          <w:lang w:val="bs-Latn-BA"/>
        </w:rPr>
        <w:t>ЗАКОН О УНУТРАШЊЕМ ПЛАТНОМ ПРОМЕТУ</w:t>
      </w:r>
    </w:p>
    <w:p w14:paraId="03C662DE" w14:textId="77777777" w:rsidR="00B04E6A" w:rsidRPr="00AC0454" w:rsidRDefault="00B04E6A" w:rsidP="00B04E6A">
      <w:pPr>
        <w:tabs>
          <w:tab w:val="left" w:pos="503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 w:rsidRPr="00AC0454">
        <w:rPr>
          <w:rFonts w:ascii="Times New Roman" w:hAnsi="Times New Roman"/>
          <w:sz w:val="24"/>
          <w:szCs w:val="24"/>
          <w:lang w:val="bs-Latn-BA"/>
        </w:rPr>
        <w:t xml:space="preserve">(Текст предложене допуне уграђен у основни текст Закона) </w:t>
      </w:r>
    </w:p>
    <w:p w14:paraId="2C6C1EB3" w14:textId="77777777" w:rsidR="00A94AD6" w:rsidRPr="00AC0454" w:rsidRDefault="00A94AD6" w:rsidP="00A94AD6">
      <w:pPr>
        <w:ind w:left="2880" w:firstLine="720"/>
        <w:rPr>
          <w:rFonts w:ascii="Times New Roman" w:hAnsi="Times New Roman" w:cs="Times New Roman"/>
          <w:sz w:val="24"/>
          <w:szCs w:val="24"/>
          <w:lang w:val="bs-Latn-BA"/>
        </w:rPr>
      </w:pPr>
      <w:r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</w:t>
      </w:r>
    </w:p>
    <w:p w14:paraId="244B06D5" w14:textId="43981C12" w:rsidR="00A364E0" w:rsidRPr="00AC0454" w:rsidRDefault="002D0F82" w:rsidP="00A364E0">
      <w:pPr>
        <w:ind w:left="2880" w:firstLine="720"/>
        <w:rPr>
          <w:rFonts w:ascii="Times New Roman" w:hAnsi="Times New Roman" w:cs="Times New Roman"/>
          <w:sz w:val="24"/>
          <w:szCs w:val="24"/>
          <w:lang w:val="bs-Latn-BA"/>
        </w:rPr>
      </w:pPr>
      <w:r w:rsidRPr="002D0F82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 xml:space="preserve">                </w:t>
      </w:r>
      <w:r w:rsidR="00A364E0" w:rsidRPr="00AC0454">
        <w:rPr>
          <w:rFonts w:ascii="Times New Roman" w:hAnsi="Times New Roman" w:cs="Times New Roman"/>
          <w:sz w:val="24"/>
          <w:szCs w:val="24"/>
          <w:lang w:val="bs-Latn-BA"/>
        </w:rPr>
        <w:t xml:space="preserve"> 8ђ. </w:t>
      </w:r>
    </w:p>
    <w:p w14:paraId="6D51EC79" w14:textId="06D11A9C" w:rsidR="00A364E0" w:rsidRPr="00EA22F0" w:rsidRDefault="00A364E0" w:rsidP="00EA22F0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EA22F0">
        <w:rPr>
          <w:rFonts w:ascii="Times New Roman" w:hAnsi="Times New Roman" w:cs="Times New Roman"/>
          <w:sz w:val="24"/>
          <w:szCs w:val="24"/>
          <w:lang w:val="bs-Latn-BA"/>
        </w:rPr>
        <w:t xml:space="preserve">Овлашћена организација </w:t>
      </w:r>
      <w:r w:rsidRPr="00EA22F0">
        <w:rPr>
          <w:rFonts w:ascii="Times New Roman" w:hAnsi="Times New Roman" w:cs="Times New Roman"/>
          <w:sz w:val="24"/>
          <w:szCs w:val="24"/>
          <w:lang w:val="sr-Cyrl-BA"/>
        </w:rPr>
        <w:t>има право да</w:t>
      </w:r>
      <w:r w:rsidRPr="00EA22F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EA22F0">
        <w:rPr>
          <w:rFonts w:ascii="Times New Roman" w:hAnsi="Times New Roman" w:cs="Times New Roman"/>
          <w:sz w:val="24"/>
          <w:szCs w:val="24"/>
          <w:lang w:val="sr-Cyrl-BA"/>
        </w:rPr>
        <w:t xml:space="preserve">покрене поступак </w:t>
      </w:r>
      <w:r w:rsidRPr="00EA22F0">
        <w:rPr>
          <w:rFonts w:ascii="Times New Roman" w:hAnsi="Times New Roman" w:cs="Times New Roman"/>
          <w:sz w:val="24"/>
          <w:szCs w:val="24"/>
          <w:lang w:val="bs-Latn-BA"/>
        </w:rPr>
        <w:t>једнострано</w:t>
      </w:r>
      <w:r w:rsidRPr="00EA22F0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EA22F0">
        <w:rPr>
          <w:rFonts w:ascii="Times New Roman" w:hAnsi="Times New Roman" w:cs="Times New Roman"/>
          <w:sz w:val="24"/>
          <w:szCs w:val="24"/>
          <w:lang w:val="bs-Latn-BA"/>
        </w:rPr>
        <w:t xml:space="preserve"> раск</w:t>
      </w:r>
      <w:r w:rsidRPr="00EA22F0">
        <w:rPr>
          <w:rFonts w:ascii="Times New Roman" w:hAnsi="Times New Roman" w:cs="Times New Roman"/>
          <w:sz w:val="24"/>
          <w:szCs w:val="24"/>
          <w:lang w:val="sr-Cyrl-BA"/>
        </w:rPr>
        <w:t>ида</w:t>
      </w:r>
      <w:r w:rsidRPr="00EA22F0">
        <w:rPr>
          <w:rFonts w:ascii="Times New Roman" w:hAnsi="Times New Roman" w:cs="Times New Roman"/>
          <w:sz w:val="24"/>
          <w:szCs w:val="24"/>
          <w:lang w:val="bs-Latn-BA"/>
        </w:rPr>
        <w:t xml:space="preserve"> уговор</w:t>
      </w:r>
      <w:r w:rsidRPr="00EA22F0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EA22F0">
        <w:rPr>
          <w:rFonts w:ascii="Times New Roman" w:hAnsi="Times New Roman" w:cs="Times New Roman"/>
          <w:sz w:val="24"/>
          <w:szCs w:val="24"/>
          <w:lang w:val="bs-Latn-BA"/>
        </w:rPr>
        <w:t xml:space="preserve"> о рачуну за обављање платног промета (платни рачун), ако је испуњен најмање један од сљедећих услова:</w:t>
      </w:r>
    </w:p>
    <w:p w14:paraId="7E765612" w14:textId="77777777" w:rsidR="00EA22F0" w:rsidRDefault="00EA22F0" w:rsidP="00EA22F0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а)   </w:t>
      </w:r>
      <w:r w:rsidR="00A364E0" w:rsidRPr="00EA22F0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="00A364E0" w:rsidRPr="00EA22F0">
        <w:rPr>
          <w:rFonts w:ascii="Times New Roman" w:hAnsi="Times New Roman" w:cs="Times New Roman"/>
          <w:sz w:val="24"/>
          <w:szCs w:val="24"/>
          <w:lang w:val="bs-Latn-BA"/>
        </w:rPr>
        <w:t xml:space="preserve">ачун за обављање платног промета (платни рачун) је коришћен </w:t>
      </w:r>
      <w:r w:rsidR="00A364E0" w:rsidRPr="00EA22F0">
        <w:rPr>
          <w:rFonts w:ascii="Times New Roman" w:hAnsi="Times New Roman" w:cs="Times New Roman"/>
          <w:sz w:val="24"/>
          <w:szCs w:val="24"/>
          <w:lang w:val="sr-Cyrl-BA"/>
        </w:rPr>
        <w:t>супротно закону</w:t>
      </w:r>
      <w:r w:rsidR="00A364E0" w:rsidRPr="00EA22F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</w:p>
    <w:p w14:paraId="4F62A8F6" w14:textId="77777777" w:rsidR="00EA22F0" w:rsidRDefault="00EA22F0" w:rsidP="00EA22F0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</w:t>
      </w:r>
      <w:r w:rsidR="00A364E0" w:rsidRPr="00EA22F0">
        <w:rPr>
          <w:rFonts w:ascii="Times New Roman" w:hAnsi="Times New Roman" w:cs="Times New Roman"/>
          <w:sz w:val="24"/>
          <w:szCs w:val="24"/>
          <w:lang w:val="bs-Latn-BA"/>
        </w:rPr>
        <w:t xml:space="preserve">којим се уређује спречавање прања новца и финансирања терористичких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</w:p>
    <w:p w14:paraId="7AE9C8A7" w14:textId="70AFA229" w:rsidR="00A364E0" w:rsidRPr="00EA22F0" w:rsidRDefault="00EA22F0" w:rsidP="00EA22F0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</w:t>
      </w:r>
      <w:r w:rsidR="00A364E0" w:rsidRPr="00EA22F0">
        <w:rPr>
          <w:rFonts w:ascii="Times New Roman" w:hAnsi="Times New Roman" w:cs="Times New Roman"/>
          <w:sz w:val="24"/>
          <w:szCs w:val="24"/>
          <w:lang w:val="bs-Latn-BA"/>
        </w:rPr>
        <w:t xml:space="preserve">активности,  </w:t>
      </w:r>
    </w:p>
    <w:p w14:paraId="3AF8176E" w14:textId="77777777" w:rsidR="00EA22F0" w:rsidRDefault="00EA22F0" w:rsidP="00EA22F0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б)  </w:t>
      </w:r>
      <w:r w:rsidR="00A364E0" w:rsidRPr="00EA22F0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A364E0" w:rsidRPr="00EA22F0">
        <w:rPr>
          <w:rFonts w:ascii="Times New Roman" w:hAnsi="Times New Roman" w:cs="Times New Roman"/>
          <w:sz w:val="24"/>
          <w:szCs w:val="24"/>
          <w:lang w:val="bs-Latn-BA"/>
        </w:rPr>
        <w:t xml:space="preserve">ословни субјект je право на рачун за обављање платног промета (платни рачун) </w:t>
      </w:r>
    </w:p>
    <w:p w14:paraId="75C3A1AE" w14:textId="64A8073D" w:rsidR="00A364E0" w:rsidRPr="00EA22F0" w:rsidRDefault="00EA22F0" w:rsidP="00EA22F0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</w:t>
      </w:r>
      <w:r w:rsidR="00A364E0" w:rsidRPr="00EA22F0">
        <w:rPr>
          <w:rFonts w:ascii="Times New Roman" w:hAnsi="Times New Roman" w:cs="Times New Roman"/>
          <w:sz w:val="24"/>
          <w:szCs w:val="24"/>
          <w:lang w:val="bs-Latn-BA"/>
        </w:rPr>
        <w:t xml:space="preserve">остварило на основу </w:t>
      </w:r>
      <w:r w:rsidR="00A364E0" w:rsidRPr="00EA22F0">
        <w:rPr>
          <w:rFonts w:ascii="Times New Roman" w:hAnsi="Times New Roman" w:cs="Times New Roman"/>
          <w:sz w:val="24"/>
          <w:szCs w:val="24"/>
          <w:lang w:val="sr-Cyrl-BA"/>
        </w:rPr>
        <w:t>фалсификованих исправа</w:t>
      </w:r>
      <w:r w:rsidR="00A364E0" w:rsidRPr="00EA22F0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6D1E8984" w14:textId="2ED10C59" w:rsidR="00A364E0" w:rsidRDefault="00A364E0" w:rsidP="00EA22F0">
      <w:pPr>
        <w:pStyle w:val="Normal1"/>
        <w:numPr>
          <w:ilvl w:val="0"/>
          <w:numId w:val="14"/>
        </w:numPr>
        <w:shd w:val="clear" w:color="auto" w:fill="FFFFFF"/>
        <w:spacing w:before="48" w:beforeAutospacing="0" w:after="48" w:afterAutospacing="0"/>
        <w:jc w:val="both"/>
        <w:rPr>
          <w:color w:val="000000"/>
          <w:lang w:val="sr-Cyrl-BA"/>
        </w:rPr>
      </w:pPr>
      <w:r w:rsidRPr="00AC0454">
        <w:rPr>
          <w:color w:val="000000"/>
          <w:lang w:val="bs-Latn-BA"/>
        </w:rPr>
        <w:t xml:space="preserve">Ако овлашћена организација </w:t>
      </w:r>
      <w:r>
        <w:rPr>
          <w:color w:val="000000"/>
          <w:lang w:val="sr-Cyrl-BA"/>
        </w:rPr>
        <w:t xml:space="preserve">утврди да је испуњен један или оба услова из става 1. овог члана покреће поступак једностраног раскида </w:t>
      </w:r>
      <w:r w:rsidRPr="00C207AB">
        <w:rPr>
          <w:color w:val="000000"/>
          <w:lang w:val="sr-Cyrl-BA"/>
        </w:rPr>
        <w:t>уговора о рачуну за обављање платног промета (платни рачун)</w:t>
      </w:r>
      <w:r>
        <w:rPr>
          <w:color w:val="000000"/>
          <w:lang w:val="sr-Cyrl-BA"/>
        </w:rPr>
        <w:t xml:space="preserve"> подношењем захтјева Агенцији за добијање одобрења за раскид уговора о рачуну уз достављање доказа о испуњености услова.</w:t>
      </w:r>
    </w:p>
    <w:p w14:paraId="478E9027" w14:textId="5609473F" w:rsidR="00A364E0" w:rsidRPr="00AC0454" w:rsidRDefault="00A364E0" w:rsidP="0089145E">
      <w:pPr>
        <w:pStyle w:val="Normal1"/>
        <w:numPr>
          <w:ilvl w:val="0"/>
          <w:numId w:val="14"/>
        </w:numPr>
        <w:shd w:val="clear" w:color="auto" w:fill="FFFFFF"/>
        <w:tabs>
          <w:tab w:val="left" w:pos="900"/>
        </w:tabs>
        <w:spacing w:before="48" w:beforeAutospacing="0" w:after="48" w:afterAutospacing="0"/>
        <w:jc w:val="both"/>
        <w:rPr>
          <w:color w:val="000000"/>
          <w:lang w:val="bs-Latn-BA"/>
        </w:rPr>
      </w:pPr>
      <w:r>
        <w:rPr>
          <w:color w:val="000000"/>
          <w:lang w:val="sr-Cyrl-BA"/>
        </w:rPr>
        <w:t xml:space="preserve">Уколико Агенција, поступајући по захтјеву овлашћене организације, утврди </w:t>
      </w:r>
      <w:r w:rsidRPr="00C755E2">
        <w:rPr>
          <w:color w:val="000000"/>
          <w:lang w:val="sr-Cyrl-BA"/>
        </w:rPr>
        <w:t>да је испуњен један или оба услова из става 1. овог члана</w:t>
      </w:r>
      <w:r>
        <w:rPr>
          <w:color w:val="000000"/>
          <w:lang w:val="sr-Cyrl-BA"/>
        </w:rPr>
        <w:t xml:space="preserve"> издаје овлашћеној организацији одобрење за </w:t>
      </w:r>
      <w:r w:rsidRPr="00AC0454">
        <w:rPr>
          <w:color w:val="000000"/>
          <w:lang w:val="bs-Latn-BA"/>
        </w:rPr>
        <w:t>рас</w:t>
      </w:r>
      <w:r>
        <w:rPr>
          <w:color w:val="000000"/>
          <w:lang w:val="sr-Cyrl-BA"/>
        </w:rPr>
        <w:t>кид</w:t>
      </w:r>
      <w:r w:rsidRPr="00AC0454">
        <w:rPr>
          <w:color w:val="000000"/>
          <w:lang w:val="bs-Latn-BA"/>
        </w:rPr>
        <w:t xml:space="preserve"> уговор</w:t>
      </w:r>
      <w:r>
        <w:rPr>
          <w:color w:val="000000"/>
          <w:lang w:val="sr-Cyrl-BA"/>
        </w:rPr>
        <w:t>а</w:t>
      </w:r>
      <w:r w:rsidRPr="00AC0454">
        <w:rPr>
          <w:color w:val="000000"/>
          <w:lang w:val="bs-Latn-BA"/>
        </w:rPr>
        <w:t xml:space="preserve"> о рачуну за обављање платног промета (платни рачун) </w:t>
      </w:r>
      <w:r>
        <w:rPr>
          <w:color w:val="000000"/>
          <w:lang w:val="sr-Cyrl-BA"/>
        </w:rPr>
        <w:t>и</w:t>
      </w:r>
      <w:r w:rsidRPr="00AC0454">
        <w:rPr>
          <w:color w:val="000000"/>
          <w:lang w:val="bs-Latn-BA"/>
        </w:rPr>
        <w:t xml:space="preserve"> раскид тог уговора производи правна дејства у тренутку доставе обавјештења о раскиду пословном субјекту.  </w:t>
      </w:r>
    </w:p>
    <w:p w14:paraId="433D041B" w14:textId="0F8D8CE3" w:rsidR="00A364E0" w:rsidRPr="00AC0454" w:rsidRDefault="00A364E0" w:rsidP="00A364E0">
      <w:pPr>
        <w:pStyle w:val="Normal1"/>
        <w:shd w:val="clear" w:color="auto" w:fill="FFFFFF"/>
        <w:spacing w:before="48" w:beforeAutospacing="0" w:after="48" w:afterAutospacing="0"/>
        <w:ind w:firstLine="720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>(</w:t>
      </w:r>
      <w:r w:rsidR="00EA22F0">
        <w:rPr>
          <w:color w:val="000000"/>
          <w:lang w:val="sr-Cyrl-BA"/>
        </w:rPr>
        <w:t>4</w:t>
      </w:r>
      <w:r w:rsidRPr="00AC0454">
        <w:rPr>
          <w:color w:val="000000"/>
          <w:lang w:val="bs-Latn-BA"/>
        </w:rPr>
        <w:t xml:space="preserve">) Обавјештење о раскиду уговора из става 2. овог члана доставља се без накнаде. </w:t>
      </w:r>
    </w:p>
    <w:p w14:paraId="16D354C8" w14:textId="13D111CD" w:rsidR="00A364E0" w:rsidRPr="00AC0454" w:rsidRDefault="00A364E0" w:rsidP="00A364E0">
      <w:pPr>
        <w:pStyle w:val="Normal1"/>
        <w:shd w:val="clear" w:color="auto" w:fill="FFFFFF"/>
        <w:spacing w:before="48" w:beforeAutospacing="0" w:after="48" w:afterAutospacing="0"/>
        <w:ind w:left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>(</w:t>
      </w:r>
      <w:r w:rsidR="00EA22F0">
        <w:rPr>
          <w:color w:val="000000"/>
          <w:lang w:val="sr-Cyrl-BA"/>
        </w:rPr>
        <w:t>5</w:t>
      </w:r>
      <w:r w:rsidRPr="00AC0454">
        <w:rPr>
          <w:color w:val="000000"/>
          <w:lang w:val="bs-Latn-BA"/>
        </w:rPr>
        <w:t xml:space="preserve">) Овлашћена организација дужна је да у обавјештењу о раскиду уговора о рачуну за обављање платног промета (платном рачуну) посебно назначи упутство о праву пословног субјекта на приговор и могућност заштите његових права у оквиру Агенције, у складу са прописима. </w:t>
      </w:r>
    </w:p>
    <w:p w14:paraId="64A24C13" w14:textId="53B6BB11" w:rsidR="0089145E" w:rsidRPr="001B2AC2" w:rsidRDefault="00A364E0" w:rsidP="001B2AC2">
      <w:pPr>
        <w:pStyle w:val="Normal1"/>
        <w:shd w:val="clear" w:color="auto" w:fill="FFFFFF"/>
        <w:spacing w:before="48" w:beforeAutospacing="0" w:after="48" w:afterAutospacing="0"/>
        <w:ind w:left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>(</w:t>
      </w:r>
      <w:r w:rsidR="00EA22F0">
        <w:rPr>
          <w:color w:val="000000"/>
          <w:lang w:val="sr-Cyrl-BA"/>
        </w:rPr>
        <w:t>6</w:t>
      </w:r>
      <w:r w:rsidRPr="00AC0454">
        <w:rPr>
          <w:color w:val="000000"/>
          <w:lang w:val="bs-Latn-BA"/>
        </w:rPr>
        <w:t>) Одредбе овог члана сходно се примјењују и на једнострани раскид осталих уговора о рачуну за обављање платног промета</w:t>
      </w:r>
      <w:r w:rsidRPr="00AC0454">
        <w:rPr>
          <w:lang w:val="bs-Latn-BA"/>
        </w:rPr>
        <w:t xml:space="preserve"> (платни рачун) који су закључени са пословним субјектом</w:t>
      </w:r>
      <w:r w:rsidRPr="00AC0454">
        <w:rPr>
          <w:color w:val="000000"/>
          <w:lang w:val="bs-Latn-BA"/>
        </w:rPr>
        <w:t>.“</w:t>
      </w:r>
    </w:p>
    <w:p w14:paraId="7241177D" w14:textId="77777777" w:rsidR="002A711F" w:rsidRDefault="002A711F" w:rsidP="008C4F4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bs-Latn-BA"/>
          <w14:ligatures w14:val="none"/>
        </w:rPr>
      </w:pPr>
    </w:p>
    <w:p w14:paraId="054621F1" w14:textId="77777777" w:rsidR="002A711F" w:rsidRDefault="002A711F" w:rsidP="008C4F4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bs-Latn-BA"/>
          <w14:ligatures w14:val="none"/>
        </w:rPr>
      </w:pPr>
    </w:p>
    <w:p w14:paraId="064FBEA3" w14:textId="22DCA22B" w:rsidR="008C4F41" w:rsidRPr="00AC0454" w:rsidRDefault="008C4F41" w:rsidP="008C4F4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  <w:r w:rsidRPr="00AC045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bs-Latn-BA"/>
          <w14:ligatures w14:val="none"/>
        </w:rPr>
        <w:lastRenderedPageBreak/>
        <w:t>10а.</w:t>
      </w:r>
    </w:p>
    <w:p w14:paraId="3C511D7A" w14:textId="2F8873C5" w:rsidR="008C4F41" w:rsidRPr="00EA22F0" w:rsidRDefault="008C4F41" w:rsidP="00EA22F0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  <w:r w:rsidRPr="00EA22F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Овлашћена организација </w:t>
      </w:r>
      <w:r w:rsidR="002379F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Cyrl-BA"/>
          <w14:ligatures w14:val="none"/>
        </w:rPr>
        <w:t>обавезна</w:t>
      </w:r>
      <w:r w:rsidRPr="00EA22F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је да на захтјев пословног субјекта и</w:t>
      </w:r>
      <w:r w:rsidRPr="00EA22F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>ли</w:t>
      </w:r>
      <w:r w:rsidRPr="00EA22F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физичког лица отвори рачун за обављање платног промета (платни рачун), односно основни платни рачун.  </w:t>
      </w:r>
    </w:p>
    <w:p w14:paraId="0EE495E2" w14:textId="62C01D3E" w:rsidR="008C4F41" w:rsidRPr="00AC0454" w:rsidRDefault="008C4F41" w:rsidP="00EA22F0">
      <w:pPr>
        <w:pStyle w:val="ListParagraph"/>
        <w:numPr>
          <w:ilvl w:val="0"/>
          <w:numId w:val="15"/>
        </w:num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У случају када је пословном субјекту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>или</w:t>
      </w: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физичком лицу онемогућено отварање рачуна за </w:t>
      </w:r>
      <w:r w:rsidR="002A711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обављање платног промета (платног</w:t>
      </w: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рачуна) односно основног платног рачуна које није засновано на правоснажној судској, управној или другој одлуци надлежног органа, а нису  испуњени ни услови за одбијање  успостављања таквог односа утврђени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Cyrl-BA"/>
          <w14:ligatures w14:val="none"/>
        </w:rPr>
        <w:t>законом</w:t>
      </w: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којим се уређује спречавање прања новца и финанс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>и</w:t>
      </w: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рања терористичких активности, Агенција ће пословном субјекту односно фи</w:t>
      </w:r>
      <w:r w:rsidR="002A711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зичком лицу поставити овлашћену </w:t>
      </w:r>
      <w:r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организацију по службеној дужности.</w:t>
      </w:r>
    </w:p>
    <w:p w14:paraId="7256BA4B" w14:textId="17E049B6" w:rsidR="008C4F41" w:rsidRPr="00AC0454" w:rsidRDefault="00EA22F0" w:rsidP="00EA22F0">
      <w:pPr>
        <w:pStyle w:val="ListParagraph"/>
        <w:numPr>
          <w:ilvl w:val="0"/>
          <w:numId w:val="15"/>
        </w:num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 xml:space="preserve"> </w:t>
      </w:r>
      <w:r w:rsidR="008C4F41"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Поступак постављења овлашћене организације из става 1. овог члана покреће се на захтјев пословног субјекта </w:t>
      </w:r>
      <w:r w:rsidR="008C4F4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>или</w:t>
      </w:r>
      <w:r w:rsidR="008C4F41"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физичког лица.</w:t>
      </w:r>
    </w:p>
    <w:p w14:paraId="0435BC1F" w14:textId="363840E3" w:rsidR="008C4F41" w:rsidRPr="00AC0454" w:rsidRDefault="00EA22F0" w:rsidP="00EA22F0">
      <w:pPr>
        <w:pStyle w:val="ListParagraph"/>
        <w:numPr>
          <w:ilvl w:val="0"/>
          <w:numId w:val="15"/>
        </w:num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 xml:space="preserve"> </w:t>
      </w:r>
      <w:r w:rsidR="008C4F41"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При одлучивању о постављењу овлашћене организације из става 1. овог члана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 xml:space="preserve"> </w:t>
      </w:r>
      <w:r w:rsidR="008C4F41"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Агенција се руководи начелима поштеног промета, водећи рачуна нарочито о јавном интересу и могућностима испуњења обавеза овлашћене организације у питању изложености према једном лицу у складу са законом којим се уређује пословање банака.</w:t>
      </w:r>
    </w:p>
    <w:p w14:paraId="1C7EA1E5" w14:textId="49DF239C" w:rsidR="008C4F41" w:rsidRPr="00AC0454" w:rsidRDefault="00EA22F0" w:rsidP="00EA22F0">
      <w:pPr>
        <w:pStyle w:val="ListParagraph"/>
        <w:numPr>
          <w:ilvl w:val="0"/>
          <w:numId w:val="15"/>
        </w:num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 xml:space="preserve"> </w:t>
      </w:r>
      <w:r w:rsidR="008C4F41"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Овлашћена организација постављена по службеној дужности у складу са ставом 3</w:t>
      </w:r>
      <w:r w:rsidR="008C4F4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>.</w:t>
      </w:r>
      <w:r w:rsidR="008C4F41"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овог члана дужна је да пословном субјекту односно физичком лицу отвори и води рачун за обављање платног промета (платни рачун) односно основни платни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 xml:space="preserve"> </w:t>
      </w:r>
      <w:r w:rsidR="008C4F41"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рачун док не престану да постоје околности које су довеле до њеног постављења.</w:t>
      </w:r>
    </w:p>
    <w:p w14:paraId="41157D3F" w14:textId="79948D01" w:rsidR="008C4F41" w:rsidRPr="00AC0454" w:rsidRDefault="00EA22F0" w:rsidP="00EA22F0">
      <w:pPr>
        <w:pStyle w:val="ListParagraph"/>
        <w:numPr>
          <w:ilvl w:val="0"/>
          <w:numId w:val="15"/>
        </w:numPr>
        <w:shd w:val="clear" w:color="auto" w:fill="FFFFFF"/>
        <w:spacing w:after="0" w:line="257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 xml:space="preserve"> </w:t>
      </w:r>
      <w:r w:rsidR="008C4F41"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Министар финансија доноси </w:t>
      </w:r>
      <w:r w:rsidR="008C4F41" w:rsidRPr="006235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по</w:t>
      </w:r>
      <w:r w:rsidR="00623598" w:rsidRPr="006235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RS"/>
          <w14:ligatures w14:val="none"/>
        </w:rPr>
        <w:t>д</w:t>
      </w:r>
      <w:r w:rsidR="008C4F41" w:rsidRPr="006235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законски</w:t>
      </w:r>
      <w:r w:rsidR="008C4F41"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пропи</w:t>
      </w:r>
      <w:r w:rsidR="008C4F4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>с</w:t>
      </w:r>
      <w:r w:rsidR="008C4F41"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 xml:space="preserve"> којим детаљније уређује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 xml:space="preserve"> </w:t>
      </w:r>
      <w:r w:rsidR="008C4F41" w:rsidRPr="00AC04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  <w:t>поступак одлучивања о постављењу овлашћене организације по службеној дужности и прописује критеријуме који се цијене у поступку одлучивања.''</w:t>
      </w:r>
    </w:p>
    <w:p w14:paraId="4687BF86" w14:textId="77777777" w:rsidR="005660D2" w:rsidRDefault="005660D2" w:rsidP="005F67D9">
      <w:pPr>
        <w:pStyle w:val="clan"/>
        <w:shd w:val="clear" w:color="auto" w:fill="FFFFFF"/>
        <w:spacing w:before="240" w:beforeAutospacing="0" w:after="120" w:afterAutospacing="0"/>
        <w:jc w:val="center"/>
        <w:rPr>
          <w:b/>
          <w:bCs/>
          <w:color w:val="000000"/>
          <w:lang w:val="sr-Cyrl-BA"/>
        </w:rPr>
      </w:pPr>
    </w:p>
    <w:p w14:paraId="576B499A" w14:textId="376C791E" w:rsidR="005F67D9" w:rsidRPr="002A711F" w:rsidRDefault="002A711F" w:rsidP="005F67D9">
      <w:pPr>
        <w:pStyle w:val="clan"/>
        <w:shd w:val="clear" w:color="auto" w:fill="FFFFFF"/>
        <w:spacing w:before="240" w:beforeAutospacing="0" w:after="120" w:afterAutospacing="0"/>
        <w:jc w:val="center"/>
        <w:rPr>
          <w:b/>
          <w:bCs/>
          <w:color w:val="000000"/>
          <w:lang w:val="sr-Cyrl-RS"/>
        </w:rPr>
      </w:pPr>
      <w:r>
        <w:rPr>
          <w:b/>
          <w:bCs/>
          <w:color w:val="000000"/>
          <w:lang w:val="sr-Cyrl-RS"/>
        </w:rPr>
        <w:t>Члан</w:t>
      </w:r>
      <w:r w:rsidR="005F67D9" w:rsidRPr="00AC0454">
        <w:rPr>
          <w:b/>
          <w:bCs/>
          <w:color w:val="000000"/>
          <w:lang w:val="bs-Latn-BA"/>
        </w:rPr>
        <w:t xml:space="preserve"> 48</w:t>
      </w:r>
      <w:r>
        <w:rPr>
          <w:b/>
          <w:bCs/>
          <w:color w:val="000000"/>
          <w:lang w:val="sr-Cyrl-RS"/>
        </w:rPr>
        <w:t>.</w:t>
      </w:r>
    </w:p>
    <w:p w14:paraId="27922853" w14:textId="77777777" w:rsidR="005F67D9" w:rsidRPr="00AC0454" w:rsidRDefault="005F67D9" w:rsidP="001B2AC2">
      <w:pPr>
        <w:pStyle w:val="Normal20"/>
        <w:shd w:val="clear" w:color="auto" w:fill="FFFFFF"/>
        <w:tabs>
          <w:tab w:val="left" w:pos="2520"/>
        </w:tabs>
        <w:spacing w:before="0" w:beforeAutospacing="0" w:after="0" w:afterAutospacing="0"/>
        <w:ind w:left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>(1) Новчаном казном у износу од 20.000 КМ до 80.000 КМ казниће се за прекршај овлашћена организација ако:</w:t>
      </w:r>
    </w:p>
    <w:p w14:paraId="2D21CACD" w14:textId="77777777" w:rsidR="005F67D9" w:rsidRPr="00AC0454" w:rsidRDefault="005F67D9" w:rsidP="001B2AC2">
      <w:pPr>
        <w:pStyle w:val="Normal20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>а ) учеснику отвори рачуне и води евиденцију супротно члану 10. овог закона,</w:t>
      </w:r>
    </w:p>
    <w:p w14:paraId="046DDB5D" w14:textId="77777777" w:rsidR="005F67D9" w:rsidRPr="00AC0454" w:rsidRDefault="005F67D9" w:rsidP="001B2AC2">
      <w:pPr>
        <w:pStyle w:val="Normal20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>б ) пословном субјекту отвори главни рачун супротно члану 13. став 1. овог закона,</w:t>
      </w:r>
    </w:p>
    <w:p w14:paraId="05853DCE" w14:textId="737AE2FC" w:rsidR="005F67D9" w:rsidRPr="00AC0454" w:rsidRDefault="005F67D9" w:rsidP="001B2AC2">
      <w:pPr>
        <w:pStyle w:val="Normal20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>в ) учеснику затвори рачуне супротно чл</w:t>
      </w:r>
      <w:r w:rsidR="00623598">
        <w:rPr>
          <w:color w:val="000000"/>
          <w:lang w:val="sr-Cyrl-RS"/>
        </w:rPr>
        <w:t>ану</w:t>
      </w:r>
      <w:r w:rsidRPr="00AC0454">
        <w:rPr>
          <w:color w:val="000000"/>
          <w:lang w:val="bs-Latn-BA"/>
        </w:rPr>
        <w:t xml:space="preserve"> 18. и 19. овог закона,</w:t>
      </w:r>
    </w:p>
    <w:p w14:paraId="63A0B218" w14:textId="77777777" w:rsidR="005F67D9" w:rsidRPr="00AC0454" w:rsidRDefault="005F67D9" w:rsidP="001B2AC2">
      <w:pPr>
        <w:pStyle w:val="Normal20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>г ) не даје налоге за плаћање са рачуна учесника прописане чланом 22. став 2. тачка в) овог закона,</w:t>
      </w:r>
    </w:p>
    <w:p w14:paraId="26DD2DA5" w14:textId="77777777" w:rsidR="005F67D9" w:rsidRPr="00AC0454" w:rsidRDefault="005F67D9" w:rsidP="001B2AC2">
      <w:pPr>
        <w:pStyle w:val="Normal20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>д ) не изврши налоге за плаћање у складу са одредбама члана 29. став 1. овог закона,</w:t>
      </w:r>
    </w:p>
    <w:p w14:paraId="0E2CCE23" w14:textId="1AE4BA58" w:rsidR="005F67D9" w:rsidRPr="00AC0454" w:rsidRDefault="005F67D9" w:rsidP="001B2AC2">
      <w:pPr>
        <w:pStyle w:val="Normal20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>ђ ) не изврши налоге за принудну наплату у складу са чланом 30. ст</w:t>
      </w:r>
      <w:r w:rsidR="00623598">
        <w:rPr>
          <w:color w:val="000000"/>
          <w:lang w:val="sr-Cyrl-RS"/>
        </w:rPr>
        <w:t>ав</w:t>
      </w:r>
      <w:r w:rsidRPr="00AC0454">
        <w:rPr>
          <w:color w:val="000000"/>
          <w:lang w:val="bs-Latn-BA"/>
        </w:rPr>
        <w:t xml:space="preserve"> 1. до 3. и чланом 31. овог закона,</w:t>
      </w:r>
    </w:p>
    <w:p w14:paraId="67ECDB38" w14:textId="77777777" w:rsidR="005F67D9" w:rsidRPr="00AC0454" w:rsidRDefault="005F67D9" w:rsidP="001B2AC2">
      <w:pPr>
        <w:pStyle w:val="Normal20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>е ) изврши налоге за плаћање, а који се не односе на принудну наплату, супротно члану 30. став 5. овог закона,</w:t>
      </w:r>
    </w:p>
    <w:p w14:paraId="04A2F0A1" w14:textId="703CA624" w:rsidR="005F67D9" w:rsidRPr="00AC0454" w:rsidRDefault="005F67D9" w:rsidP="001B2AC2">
      <w:pPr>
        <w:pStyle w:val="Normal20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>ж ) не поступи у склад</w:t>
      </w:r>
      <w:r w:rsidR="00623598">
        <w:rPr>
          <w:color w:val="000000"/>
          <w:lang w:val="bs-Latn-BA"/>
        </w:rPr>
        <w:t>у са чланом 32. и чланом 33. став 2</w:t>
      </w:r>
      <w:r w:rsidRPr="00AC0454">
        <w:rPr>
          <w:color w:val="000000"/>
          <w:lang w:val="bs-Latn-BA"/>
        </w:rPr>
        <w:t>. до 5. овог закона,</w:t>
      </w:r>
    </w:p>
    <w:p w14:paraId="79F5F892" w14:textId="77777777" w:rsidR="005F67D9" w:rsidRPr="00AC0454" w:rsidRDefault="005F67D9" w:rsidP="001B2AC2">
      <w:pPr>
        <w:pStyle w:val="Normal20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>з ) са блокираних рачуна изврши пренос средстава која су изузета од извршења, у складу са чланом 34. став 1. овог закона,</w:t>
      </w:r>
    </w:p>
    <w:p w14:paraId="1B7B274B" w14:textId="521B2EAD" w:rsidR="006722B4" w:rsidRPr="00AC0454" w:rsidRDefault="006722B4" w:rsidP="001B2AC2">
      <w:pPr>
        <w:pStyle w:val="Normal20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lastRenderedPageBreak/>
        <w:t>и ) не разрочи орочена средства пословног субјек</w:t>
      </w:r>
      <w:r w:rsidR="00623598">
        <w:rPr>
          <w:color w:val="000000"/>
          <w:lang w:val="bs-Latn-BA"/>
        </w:rPr>
        <w:t>та у складу са чланом 35. ст</w:t>
      </w:r>
      <w:r w:rsidR="00623598">
        <w:rPr>
          <w:color w:val="000000"/>
          <w:lang w:val="sr-Cyrl-RS"/>
        </w:rPr>
        <w:t>ав</w:t>
      </w:r>
      <w:r w:rsidR="00623598">
        <w:rPr>
          <w:color w:val="000000"/>
          <w:lang w:val="bs-Latn-BA"/>
        </w:rPr>
        <w:t xml:space="preserve"> 1</w:t>
      </w:r>
      <w:r w:rsidRPr="00AC0454">
        <w:rPr>
          <w:color w:val="000000"/>
          <w:lang w:val="bs-Latn-BA"/>
        </w:rPr>
        <w:t>. до 3. овог закона,</w:t>
      </w:r>
    </w:p>
    <w:p w14:paraId="5E9F1859" w14:textId="2B8EBCAA" w:rsidR="006722B4" w:rsidRPr="00AC0454" w:rsidRDefault="006722B4" w:rsidP="001B2AC2">
      <w:pPr>
        <w:pStyle w:val="Normal20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 xml:space="preserve">ј ) не изврши налоге за </w:t>
      </w:r>
      <w:r w:rsidR="00623598">
        <w:rPr>
          <w:color w:val="000000"/>
          <w:lang w:val="bs-Latn-BA"/>
        </w:rPr>
        <w:t>принудну наплату у складу са чланом 36</w:t>
      </w:r>
      <w:r w:rsidRPr="00AC0454">
        <w:rPr>
          <w:color w:val="000000"/>
          <w:lang w:val="bs-Latn-BA"/>
        </w:rPr>
        <w:t>. и 37. овог закона,</w:t>
      </w:r>
    </w:p>
    <w:p w14:paraId="1875FFB4" w14:textId="1CC07988" w:rsidR="006722B4" w:rsidRPr="00AC0454" w:rsidRDefault="006722B4" w:rsidP="001B2AC2">
      <w:pPr>
        <w:pStyle w:val="Normal20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>к ) пословном субјекту и физичком лицу чији су рачуни блокирани изврши плаћања и отвори нове рачуне супротно члану 38. ст</w:t>
      </w:r>
      <w:r w:rsidR="00623598">
        <w:rPr>
          <w:color w:val="000000"/>
          <w:lang w:val="sr-Cyrl-RS"/>
        </w:rPr>
        <w:t>ав</w:t>
      </w:r>
      <w:r w:rsidR="00623598">
        <w:rPr>
          <w:color w:val="000000"/>
          <w:lang w:val="bs-Latn-BA"/>
        </w:rPr>
        <w:t xml:space="preserve"> 2</w:t>
      </w:r>
      <w:r w:rsidRPr="00AC0454">
        <w:rPr>
          <w:color w:val="000000"/>
          <w:lang w:val="bs-Latn-BA"/>
        </w:rPr>
        <w:t>. и 3. овог закона,</w:t>
      </w:r>
    </w:p>
    <w:p w14:paraId="01DF490D" w14:textId="77777777" w:rsidR="006722B4" w:rsidRPr="00AC0454" w:rsidRDefault="006722B4" w:rsidP="001B2AC2">
      <w:pPr>
        <w:pStyle w:val="Normal20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>л ) не поступи у складу са чланом 53. став 4. овог закона,</w:t>
      </w:r>
    </w:p>
    <w:p w14:paraId="6E023516" w14:textId="77777777" w:rsidR="006722B4" w:rsidRPr="00AC0454" w:rsidRDefault="006722B4" w:rsidP="001B2AC2">
      <w:pPr>
        <w:pStyle w:val="Normal20"/>
        <w:shd w:val="clear" w:color="auto" w:fill="FFFFFF"/>
        <w:tabs>
          <w:tab w:val="left" w:pos="720"/>
        </w:tabs>
        <w:spacing w:before="0" w:beforeAutospacing="0" w:after="0" w:afterAutospacing="0"/>
        <w:ind w:left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>љ ) не усклади обављање послова унутрашњег платног промета у року из члана 54. овог закона,</w:t>
      </w:r>
    </w:p>
    <w:p w14:paraId="65BB8421" w14:textId="77777777" w:rsidR="006722B4" w:rsidRPr="00AC0454" w:rsidRDefault="006722B4" w:rsidP="001B2AC2">
      <w:pPr>
        <w:pStyle w:val="Normal20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>м ) физичком лицу затвори рачуне супротно члану 38. став 4. овог закона и</w:t>
      </w:r>
    </w:p>
    <w:p w14:paraId="65C8CF8F" w14:textId="77777777" w:rsidR="006722B4" w:rsidRPr="00AC0454" w:rsidRDefault="006722B4" w:rsidP="001B2AC2">
      <w:pPr>
        <w:pStyle w:val="Normal20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>н ) не поступи у складу са чланом 38. став 5. овог закона,</w:t>
      </w:r>
    </w:p>
    <w:p w14:paraId="66F14AAC" w14:textId="48890F6F" w:rsidR="005F67D9" w:rsidRPr="00495410" w:rsidRDefault="005F67D9" w:rsidP="001B2AC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4954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s-Latn-BA"/>
          <w14:ligatures w14:val="none"/>
        </w:rPr>
        <w:t xml:space="preserve">о) </w:t>
      </w:r>
      <w:r w:rsidR="002D0F82" w:rsidRPr="004954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s-Latn-BA"/>
          <w14:ligatures w14:val="none"/>
        </w:rPr>
        <w:t xml:space="preserve">не поступи у складу са чланом 8ђ. став </w:t>
      </w:r>
      <w:r w:rsidR="002D0F82" w:rsidRPr="004954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1</w:t>
      </w:r>
      <w:r w:rsidR="002D0F82" w:rsidRPr="004954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s-Latn-BA"/>
          <w14:ligatures w14:val="none"/>
        </w:rPr>
        <w:t>. овог члана</w:t>
      </w:r>
      <w:r w:rsidR="002D0F82" w:rsidRPr="004954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,</w:t>
      </w:r>
    </w:p>
    <w:p w14:paraId="51CA93EE" w14:textId="621D4898" w:rsidR="005F67D9" w:rsidRDefault="005F67D9" w:rsidP="001B2AC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s-Latn-BA"/>
          <w14:ligatures w14:val="none"/>
        </w:rPr>
      </w:pPr>
      <w:r w:rsidRPr="004954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s-Latn-BA"/>
          <w14:ligatures w14:val="none"/>
        </w:rPr>
        <w:t xml:space="preserve">п) </w:t>
      </w:r>
      <w:r w:rsidR="002D0F82" w:rsidRPr="004954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s-Latn-BA"/>
          <w14:ligatures w14:val="none"/>
        </w:rPr>
        <w:t xml:space="preserve">не поступи у складу са чланом 10а. став </w:t>
      </w:r>
      <w:r w:rsidR="002D0F82" w:rsidRPr="004954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1</w:t>
      </w:r>
      <w:r w:rsidR="002D0F82" w:rsidRPr="004954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s-Latn-BA"/>
          <w14:ligatures w14:val="none"/>
        </w:rPr>
        <w:t>. овог закона,</w:t>
      </w:r>
    </w:p>
    <w:p w14:paraId="1876E3A9" w14:textId="77777777" w:rsidR="00623598" w:rsidRPr="00495410" w:rsidRDefault="00623598" w:rsidP="001B2AC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s-Latn-BA"/>
          <w14:ligatures w14:val="none"/>
        </w:rPr>
      </w:pPr>
    </w:p>
    <w:p w14:paraId="78E29D73" w14:textId="77777777" w:rsidR="006722B4" w:rsidRPr="00AC0454" w:rsidRDefault="005F67D9" w:rsidP="001B2AC2">
      <w:pPr>
        <w:pStyle w:val="Normal20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 xml:space="preserve">(2) </w:t>
      </w:r>
      <w:r w:rsidR="006722B4" w:rsidRPr="00AC0454">
        <w:rPr>
          <w:color w:val="000000"/>
          <w:lang w:val="bs-Latn-BA"/>
        </w:rPr>
        <w:t>За прекршаје из става 1. овог члана казниће се и одговорно лице у овлашћеној организацији новчаном казном у износу од 5.000 КМ до 20.000 КМ.</w:t>
      </w:r>
    </w:p>
    <w:p w14:paraId="180D2FD0" w14:textId="28BF4BCD" w:rsidR="005F67D9" w:rsidRPr="00AC0454" w:rsidRDefault="005F67D9" w:rsidP="00A94AD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</w:p>
    <w:p w14:paraId="780F4C3F" w14:textId="777E4D7C" w:rsidR="006722B4" w:rsidRPr="00623598" w:rsidRDefault="006722B4" w:rsidP="005619B9">
      <w:pPr>
        <w:pStyle w:val="clan"/>
        <w:shd w:val="clear" w:color="auto" w:fill="FFFFFF"/>
        <w:spacing w:before="240" w:beforeAutospacing="0" w:after="120" w:afterAutospacing="0"/>
        <w:jc w:val="center"/>
        <w:rPr>
          <w:b/>
          <w:bCs/>
          <w:color w:val="000000"/>
          <w:lang w:val="sr-Cyrl-RS"/>
        </w:rPr>
      </w:pPr>
      <w:r w:rsidRPr="00AC0454">
        <w:rPr>
          <w:color w:val="000000"/>
          <w:lang w:val="bs-Latn-BA"/>
        </w:rPr>
        <w:t> </w:t>
      </w:r>
      <w:r w:rsidRPr="00AC0454">
        <w:rPr>
          <w:b/>
          <w:bCs/>
          <w:color w:val="000000"/>
          <w:lang w:val="bs-Latn-BA"/>
        </w:rPr>
        <w:t>Члан 55</w:t>
      </w:r>
      <w:r w:rsidR="00623598">
        <w:rPr>
          <w:b/>
          <w:bCs/>
          <w:color w:val="000000"/>
          <w:lang w:val="sr-Cyrl-RS"/>
        </w:rPr>
        <w:t>.</w:t>
      </w:r>
    </w:p>
    <w:p w14:paraId="7DECFCE7" w14:textId="2E21DB46" w:rsidR="006722B4" w:rsidRPr="00AC0454" w:rsidRDefault="006722B4" w:rsidP="001B2AC2">
      <w:pPr>
        <w:pStyle w:val="Normal20"/>
        <w:shd w:val="clear" w:color="auto" w:fill="FFFFFF"/>
        <w:spacing w:before="48" w:beforeAutospacing="0" w:after="0" w:afterAutospacing="0"/>
        <w:ind w:left="720"/>
        <w:jc w:val="both"/>
        <w:rPr>
          <w:color w:val="000000"/>
          <w:lang w:val="bs-Latn-BA"/>
        </w:rPr>
      </w:pPr>
      <w:r w:rsidRPr="001B2AC2">
        <w:rPr>
          <w:color w:val="000000"/>
          <w:lang w:val="bs-Latn-BA"/>
        </w:rPr>
        <w:t>(1)</w:t>
      </w:r>
      <w:r w:rsidRPr="001B2AC2">
        <w:rPr>
          <w:color w:val="000000"/>
          <w:sz w:val="18"/>
          <w:szCs w:val="18"/>
          <w:lang w:val="bs-Latn-BA"/>
        </w:rPr>
        <w:t xml:space="preserve"> </w:t>
      </w:r>
      <w:r w:rsidRPr="001B2AC2">
        <w:rPr>
          <w:color w:val="000000"/>
          <w:lang w:val="bs-Latn-BA"/>
        </w:rPr>
        <w:t>Влада</w:t>
      </w:r>
      <w:r w:rsidRPr="00AC0454">
        <w:rPr>
          <w:color w:val="000000"/>
          <w:lang w:val="bs-Latn-BA"/>
        </w:rPr>
        <w:t xml:space="preserve"> ће у року од 30 дана од дана ступања на снагу овог закона донијети уредбу о условима и начину плаћања готовим новцем (члан 25).</w:t>
      </w:r>
    </w:p>
    <w:p w14:paraId="07AF190A" w14:textId="63E5D316" w:rsidR="006722B4" w:rsidRPr="00AC0454" w:rsidRDefault="006722B4" w:rsidP="001B2AC2">
      <w:pPr>
        <w:pStyle w:val="Normal20"/>
        <w:shd w:val="clear" w:color="auto" w:fill="FFFFFF"/>
        <w:spacing w:before="48" w:beforeAutospacing="0" w:after="0" w:afterAutospacing="0"/>
        <w:ind w:left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>(2) Министар финансија ће у року од 30 дана од дана ступања на снагу овог закона донијети:</w:t>
      </w:r>
    </w:p>
    <w:p w14:paraId="6360567E" w14:textId="77777777" w:rsidR="006722B4" w:rsidRPr="00AC0454" w:rsidRDefault="006722B4" w:rsidP="001B2AC2">
      <w:pPr>
        <w:pStyle w:val="Normal20"/>
        <w:shd w:val="clear" w:color="auto" w:fill="FFFFFF"/>
        <w:spacing w:before="48" w:beforeAutospacing="0" w:after="0" w:afterAutospacing="0"/>
        <w:ind w:left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>а ) упутство о начину вођења и садржају евиденције рачуна пословних субјеката који води овлашћена организација (члан 10) и</w:t>
      </w:r>
    </w:p>
    <w:p w14:paraId="01E31304" w14:textId="77777777" w:rsidR="006722B4" w:rsidRPr="00AC0454" w:rsidRDefault="006722B4" w:rsidP="001B2AC2">
      <w:pPr>
        <w:pStyle w:val="Normal20"/>
        <w:shd w:val="clear" w:color="auto" w:fill="FFFFFF"/>
        <w:spacing w:before="48" w:beforeAutospacing="0" w:after="0" w:afterAutospacing="0"/>
        <w:ind w:left="720"/>
        <w:jc w:val="both"/>
        <w:rPr>
          <w:color w:val="000000"/>
          <w:lang w:val="bs-Latn-BA"/>
        </w:rPr>
      </w:pPr>
      <w:r w:rsidRPr="00AC0454">
        <w:rPr>
          <w:color w:val="000000"/>
          <w:lang w:val="bs-Latn-BA"/>
        </w:rPr>
        <w:t xml:space="preserve">б ) подзаконски пропис којим се уређују начин и поступак извршења налога за принудну наплату преко рачуна овлашћених организација (члан 34), </w:t>
      </w:r>
    </w:p>
    <w:p w14:paraId="239356A3" w14:textId="1714D388" w:rsidR="005F67D9" w:rsidRPr="00AC0454" w:rsidRDefault="005F67D9" w:rsidP="001B2AC2">
      <w:pPr>
        <w:shd w:val="clear" w:color="auto" w:fill="FFFFFF"/>
        <w:spacing w:after="0" w:line="257" w:lineRule="atLeast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bs-Latn-BA"/>
          <w14:ligatures w14:val="none"/>
        </w:rPr>
      </w:pPr>
      <w:r w:rsidRPr="00AC0454">
        <w:rPr>
          <w:rFonts w:ascii="Times New Roman" w:hAnsi="Times New Roman" w:cs="Times New Roman"/>
          <w:b/>
          <w:bCs/>
          <w:color w:val="000000"/>
          <w:sz w:val="24"/>
          <w:szCs w:val="24"/>
          <w:lang w:val="bs-Latn-BA"/>
        </w:rPr>
        <w:t xml:space="preserve">в) </w:t>
      </w:r>
      <w:r w:rsidR="00161AC6" w:rsidRPr="00AC045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bs-Latn-BA"/>
          <w14:ligatures w14:val="none"/>
        </w:rPr>
        <w:t>п</w:t>
      </w:r>
      <w:r w:rsidRPr="00AC045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bs-Latn-BA"/>
          <w14:ligatures w14:val="none"/>
        </w:rPr>
        <w:t>одзаконски пропис којим се уређује начин и поступак одлучивања о постављењу овлашћене организације по службеној дужности и прописује критеријуме који се цијене у поступку одлучивања (члан 10а).</w:t>
      </w:r>
    </w:p>
    <w:p w14:paraId="47B354BE" w14:textId="52997B42" w:rsidR="006722B4" w:rsidRDefault="005F67D9" w:rsidP="001B2AC2">
      <w:pPr>
        <w:pStyle w:val="Normal20"/>
        <w:shd w:val="clear" w:color="auto" w:fill="FFFFFF"/>
        <w:spacing w:before="48" w:beforeAutospacing="0" w:after="0" w:afterAutospacing="0"/>
        <w:ind w:left="720"/>
        <w:jc w:val="both"/>
        <w:rPr>
          <w:color w:val="000000"/>
          <w:lang w:val="sr-Cyrl-BA"/>
        </w:rPr>
      </w:pPr>
      <w:r w:rsidRPr="00AC0454">
        <w:rPr>
          <w:color w:val="000000"/>
          <w:lang w:val="bs-Latn-BA"/>
        </w:rPr>
        <w:t xml:space="preserve">(3) </w:t>
      </w:r>
      <w:r w:rsidR="006722B4" w:rsidRPr="00AC0454">
        <w:rPr>
          <w:color w:val="000000"/>
          <w:lang w:val="bs-Latn-BA"/>
        </w:rPr>
        <w:t>До до</w:t>
      </w:r>
      <w:r w:rsidR="00623598">
        <w:rPr>
          <w:color w:val="000000"/>
          <w:lang w:val="bs-Latn-BA"/>
        </w:rPr>
        <w:t>ношења подзаконских аката из става 1</w:t>
      </w:r>
      <w:r w:rsidR="006722B4" w:rsidRPr="00AC0454">
        <w:rPr>
          <w:color w:val="000000"/>
          <w:lang w:val="bs-Latn-BA"/>
        </w:rPr>
        <w:t>. и 2. овог члана примјењиваће се подзаконски прописи који су важили до дана ступања на снагу овог закона, ако нису у супротности са овим законо</w:t>
      </w:r>
      <w:r w:rsidR="00F834D9">
        <w:rPr>
          <w:color w:val="000000"/>
          <w:lang w:val="sr-Cyrl-BA"/>
        </w:rPr>
        <w:t xml:space="preserve">м. </w:t>
      </w:r>
    </w:p>
    <w:p w14:paraId="14B0552B" w14:textId="77777777" w:rsidR="002D55B3" w:rsidRDefault="002D55B3" w:rsidP="002D0F82">
      <w:pPr>
        <w:pStyle w:val="Normal20"/>
        <w:shd w:val="clear" w:color="auto" w:fill="FFFFFF"/>
        <w:spacing w:before="48" w:beforeAutospacing="0" w:after="0" w:afterAutospacing="0"/>
        <w:jc w:val="both"/>
        <w:rPr>
          <w:color w:val="000000"/>
          <w:lang w:val="sr-Cyrl-BA"/>
        </w:rPr>
      </w:pPr>
    </w:p>
    <w:p w14:paraId="2088C0D3" w14:textId="77777777" w:rsidR="002D55B3" w:rsidRDefault="002D55B3" w:rsidP="002D0F82">
      <w:pPr>
        <w:pStyle w:val="Normal20"/>
        <w:shd w:val="clear" w:color="auto" w:fill="FFFFFF"/>
        <w:spacing w:before="48" w:beforeAutospacing="0" w:after="0" w:afterAutospacing="0"/>
        <w:jc w:val="both"/>
        <w:rPr>
          <w:color w:val="000000"/>
          <w:lang w:val="sr-Cyrl-BA"/>
        </w:rPr>
      </w:pPr>
    </w:p>
    <w:p w14:paraId="5386DED8" w14:textId="77777777" w:rsidR="002D55B3" w:rsidRDefault="002D55B3" w:rsidP="002D0F82">
      <w:pPr>
        <w:pStyle w:val="Normal20"/>
        <w:shd w:val="clear" w:color="auto" w:fill="FFFFFF"/>
        <w:spacing w:before="48" w:beforeAutospacing="0" w:after="0" w:afterAutospacing="0"/>
        <w:jc w:val="both"/>
        <w:rPr>
          <w:color w:val="000000"/>
          <w:lang w:val="sr-Cyrl-BA"/>
        </w:rPr>
      </w:pPr>
    </w:p>
    <w:p w14:paraId="46316196" w14:textId="45C6E52C" w:rsidR="00A94AD6" w:rsidRPr="00AC0454" w:rsidRDefault="00A94AD6" w:rsidP="002D55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bs-Latn-BA"/>
          <w14:ligatures w14:val="none"/>
        </w:rPr>
      </w:pPr>
    </w:p>
    <w:sectPr w:rsidR="00A94AD6" w:rsidRPr="00AC045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E390B" w14:textId="77777777" w:rsidR="001D2166" w:rsidRDefault="001D2166" w:rsidP="00B04E6A">
      <w:pPr>
        <w:spacing w:after="0" w:line="240" w:lineRule="auto"/>
      </w:pPr>
      <w:r>
        <w:separator/>
      </w:r>
    </w:p>
  </w:endnote>
  <w:endnote w:type="continuationSeparator" w:id="0">
    <w:p w14:paraId="22A35239" w14:textId="77777777" w:rsidR="001D2166" w:rsidRDefault="001D2166" w:rsidP="00B0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2069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3189E5" w14:textId="5BAB7494" w:rsidR="00F041A6" w:rsidRDefault="00F041A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413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6A0EBC6" w14:textId="77777777" w:rsidR="00F041A6" w:rsidRDefault="00F041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671BE7" w14:textId="77777777" w:rsidR="001D2166" w:rsidRDefault="001D2166" w:rsidP="00B04E6A">
      <w:pPr>
        <w:spacing w:after="0" w:line="240" w:lineRule="auto"/>
      </w:pPr>
      <w:r>
        <w:separator/>
      </w:r>
    </w:p>
  </w:footnote>
  <w:footnote w:type="continuationSeparator" w:id="0">
    <w:p w14:paraId="29B6C30A" w14:textId="77777777" w:rsidR="001D2166" w:rsidRDefault="001D2166" w:rsidP="00B04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D7B8A"/>
    <w:multiLevelType w:val="hybridMultilevel"/>
    <w:tmpl w:val="B05A1B8A"/>
    <w:lvl w:ilvl="0" w:tplc="EA403844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A006C"/>
    <w:multiLevelType w:val="hybridMultilevel"/>
    <w:tmpl w:val="B490835C"/>
    <w:lvl w:ilvl="0" w:tplc="2A14B9C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DC095D"/>
    <w:multiLevelType w:val="hybridMultilevel"/>
    <w:tmpl w:val="635C5DDC"/>
    <w:lvl w:ilvl="0" w:tplc="32229A0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1A7735"/>
    <w:multiLevelType w:val="multilevel"/>
    <w:tmpl w:val="DE7CC5A8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F313F7"/>
    <w:multiLevelType w:val="multilevel"/>
    <w:tmpl w:val="2FD42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BF70ECB"/>
    <w:multiLevelType w:val="hybridMultilevel"/>
    <w:tmpl w:val="60369344"/>
    <w:lvl w:ilvl="0" w:tplc="C91251F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0CE3B60"/>
    <w:multiLevelType w:val="multilevel"/>
    <w:tmpl w:val="9D347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6573DC"/>
    <w:multiLevelType w:val="multilevel"/>
    <w:tmpl w:val="9D347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3078F1"/>
    <w:multiLevelType w:val="hybridMultilevel"/>
    <w:tmpl w:val="3B70B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57220F"/>
    <w:multiLevelType w:val="multilevel"/>
    <w:tmpl w:val="C7520A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B46C1F"/>
    <w:multiLevelType w:val="multilevel"/>
    <w:tmpl w:val="6AA6E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9C63ED"/>
    <w:multiLevelType w:val="multilevel"/>
    <w:tmpl w:val="DE7CC5A8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2F22F2"/>
    <w:multiLevelType w:val="hybridMultilevel"/>
    <w:tmpl w:val="65C2223C"/>
    <w:lvl w:ilvl="0" w:tplc="3FE6E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3414552"/>
    <w:multiLevelType w:val="multilevel"/>
    <w:tmpl w:val="DE7CC5A8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12"/>
  </w:num>
  <w:num w:numId="7">
    <w:abstractNumId w:val="1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3"/>
  </w:num>
  <w:num w:numId="12">
    <w:abstractNumId w:val="8"/>
  </w:num>
  <w:num w:numId="13">
    <w:abstractNumId w:val="3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57C"/>
    <w:rsid w:val="000716C1"/>
    <w:rsid w:val="000C6D70"/>
    <w:rsid w:val="00103E0F"/>
    <w:rsid w:val="001116CE"/>
    <w:rsid w:val="00143400"/>
    <w:rsid w:val="00161AC6"/>
    <w:rsid w:val="001B1757"/>
    <w:rsid w:val="001B2AC2"/>
    <w:rsid w:val="001B6F02"/>
    <w:rsid w:val="001C12B5"/>
    <w:rsid w:val="001D2166"/>
    <w:rsid w:val="001E4323"/>
    <w:rsid w:val="00221951"/>
    <w:rsid w:val="00232D9F"/>
    <w:rsid w:val="002379FA"/>
    <w:rsid w:val="002404EE"/>
    <w:rsid w:val="002531D8"/>
    <w:rsid w:val="00277DC6"/>
    <w:rsid w:val="002964C0"/>
    <w:rsid w:val="002A711F"/>
    <w:rsid w:val="002D0F82"/>
    <w:rsid w:val="002D55B3"/>
    <w:rsid w:val="00306382"/>
    <w:rsid w:val="003319A0"/>
    <w:rsid w:val="00353BAD"/>
    <w:rsid w:val="00354DDA"/>
    <w:rsid w:val="00375CB3"/>
    <w:rsid w:val="003839FD"/>
    <w:rsid w:val="00395CFB"/>
    <w:rsid w:val="0046452F"/>
    <w:rsid w:val="00471759"/>
    <w:rsid w:val="00495410"/>
    <w:rsid w:val="004A14DC"/>
    <w:rsid w:val="004D1B94"/>
    <w:rsid w:val="004D771A"/>
    <w:rsid w:val="004F155D"/>
    <w:rsid w:val="005074D8"/>
    <w:rsid w:val="005223EF"/>
    <w:rsid w:val="00524EB3"/>
    <w:rsid w:val="00525416"/>
    <w:rsid w:val="00532229"/>
    <w:rsid w:val="00547217"/>
    <w:rsid w:val="005660D2"/>
    <w:rsid w:val="0057033A"/>
    <w:rsid w:val="00591CE3"/>
    <w:rsid w:val="005C7A3D"/>
    <w:rsid w:val="005D637A"/>
    <w:rsid w:val="005F67D9"/>
    <w:rsid w:val="00623598"/>
    <w:rsid w:val="00637457"/>
    <w:rsid w:val="00641079"/>
    <w:rsid w:val="006444DA"/>
    <w:rsid w:val="006722B4"/>
    <w:rsid w:val="0069507C"/>
    <w:rsid w:val="006A62F4"/>
    <w:rsid w:val="006D1089"/>
    <w:rsid w:val="006E2E86"/>
    <w:rsid w:val="006E34E2"/>
    <w:rsid w:val="00701044"/>
    <w:rsid w:val="00744D00"/>
    <w:rsid w:val="007A47A9"/>
    <w:rsid w:val="007E5378"/>
    <w:rsid w:val="00890B6B"/>
    <w:rsid w:val="0089145E"/>
    <w:rsid w:val="008A166A"/>
    <w:rsid w:val="008A25ED"/>
    <w:rsid w:val="008C4F41"/>
    <w:rsid w:val="008D1551"/>
    <w:rsid w:val="008F6D72"/>
    <w:rsid w:val="00902376"/>
    <w:rsid w:val="009165F6"/>
    <w:rsid w:val="00953EF5"/>
    <w:rsid w:val="009542A0"/>
    <w:rsid w:val="00984138"/>
    <w:rsid w:val="009B345B"/>
    <w:rsid w:val="009B3C44"/>
    <w:rsid w:val="009C2B52"/>
    <w:rsid w:val="009C5465"/>
    <w:rsid w:val="009E4F1F"/>
    <w:rsid w:val="00A26063"/>
    <w:rsid w:val="00A364E0"/>
    <w:rsid w:val="00A46925"/>
    <w:rsid w:val="00A51376"/>
    <w:rsid w:val="00A51BEA"/>
    <w:rsid w:val="00A94AD6"/>
    <w:rsid w:val="00AB1D3F"/>
    <w:rsid w:val="00AC0454"/>
    <w:rsid w:val="00AE257C"/>
    <w:rsid w:val="00AE3153"/>
    <w:rsid w:val="00B04E6A"/>
    <w:rsid w:val="00B1021F"/>
    <w:rsid w:val="00B2476D"/>
    <w:rsid w:val="00B4224F"/>
    <w:rsid w:val="00B441F4"/>
    <w:rsid w:val="00BB72D8"/>
    <w:rsid w:val="00BD67C0"/>
    <w:rsid w:val="00BF494E"/>
    <w:rsid w:val="00C5142A"/>
    <w:rsid w:val="00C75EFA"/>
    <w:rsid w:val="00C926C8"/>
    <w:rsid w:val="00C97844"/>
    <w:rsid w:val="00D20E8C"/>
    <w:rsid w:val="00D22E98"/>
    <w:rsid w:val="00D365D8"/>
    <w:rsid w:val="00D4271B"/>
    <w:rsid w:val="00D44291"/>
    <w:rsid w:val="00D62901"/>
    <w:rsid w:val="00D73500"/>
    <w:rsid w:val="00D91495"/>
    <w:rsid w:val="00DB734C"/>
    <w:rsid w:val="00DB75DD"/>
    <w:rsid w:val="00DE00CB"/>
    <w:rsid w:val="00DE46BE"/>
    <w:rsid w:val="00E043F8"/>
    <w:rsid w:val="00E40AD7"/>
    <w:rsid w:val="00E54063"/>
    <w:rsid w:val="00E84183"/>
    <w:rsid w:val="00E94E0E"/>
    <w:rsid w:val="00EA22F0"/>
    <w:rsid w:val="00EF24C8"/>
    <w:rsid w:val="00F041A6"/>
    <w:rsid w:val="00F2389A"/>
    <w:rsid w:val="00F65C5A"/>
    <w:rsid w:val="00F7133D"/>
    <w:rsid w:val="00F76BE3"/>
    <w:rsid w:val="00F834D9"/>
    <w:rsid w:val="00FA1388"/>
    <w:rsid w:val="00FA3F8D"/>
    <w:rsid w:val="00FA638D"/>
    <w:rsid w:val="00FA76BF"/>
    <w:rsid w:val="00FC6693"/>
    <w:rsid w:val="00FE4F31"/>
    <w:rsid w:val="00FF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EA48C"/>
  <w15:chartTrackingRefBased/>
  <w15:docId w15:val="{A24BC535-12C1-4AAB-8B4C-A4833A384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25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25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25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25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25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25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25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25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25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25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25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25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257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257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25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25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25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25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2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2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25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2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25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25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25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257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25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257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257C"/>
    <w:rPr>
      <w:b/>
      <w:bCs/>
      <w:smallCaps/>
      <w:color w:val="2F5496" w:themeColor="accent1" w:themeShade="BF"/>
      <w:spacing w:val="5"/>
    </w:rPr>
  </w:style>
  <w:style w:type="paragraph" w:styleId="FootnoteText">
    <w:name w:val="footnote text"/>
    <w:basedOn w:val="Normal"/>
    <w:link w:val="FootnoteTextChar"/>
    <w:uiPriority w:val="99"/>
    <w:unhideWhenUsed/>
    <w:rsid w:val="00B04E6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sr-Cyrl-BA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4E6A"/>
    <w:rPr>
      <w:rFonts w:ascii="Calibri" w:eastAsia="Calibri" w:hAnsi="Calibri" w:cs="Times New Roman"/>
      <w:kern w:val="0"/>
      <w:sz w:val="20"/>
      <w:szCs w:val="20"/>
      <w:lang w:val="sr-Cyrl-BA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ußnotenzeichen3,Footnote symbol,Footnote reference number,C,Footnote Reference Num"/>
    <w:uiPriority w:val="99"/>
    <w:unhideWhenUsed/>
    <w:rsid w:val="00B04E6A"/>
    <w:rPr>
      <w:vertAlign w:val="superscript"/>
    </w:rPr>
  </w:style>
  <w:style w:type="paragraph" w:styleId="NoSpacing">
    <w:name w:val="No Spacing"/>
    <w:uiPriority w:val="1"/>
    <w:qFormat/>
    <w:rsid w:val="00B04E6A"/>
    <w:pPr>
      <w:spacing w:after="0" w:line="240" w:lineRule="auto"/>
    </w:pPr>
    <w:rPr>
      <w:rFonts w:ascii="Calibri" w:eastAsia="Calibri" w:hAnsi="Calibri" w:cs="Times New Roman"/>
      <w:kern w:val="0"/>
      <w:lang w:val="hr-BA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041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1A6"/>
  </w:style>
  <w:style w:type="paragraph" w:styleId="Footer">
    <w:name w:val="footer"/>
    <w:basedOn w:val="Normal"/>
    <w:link w:val="FooterChar"/>
    <w:uiPriority w:val="99"/>
    <w:unhideWhenUsed/>
    <w:rsid w:val="00F041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1A6"/>
  </w:style>
  <w:style w:type="paragraph" w:customStyle="1" w:styleId="Normal1">
    <w:name w:val="Normal1"/>
    <w:basedOn w:val="Normal"/>
    <w:rsid w:val="00E40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clan">
    <w:name w:val="clan"/>
    <w:basedOn w:val="Normal"/>
    <w:rsid w:val="005F6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Normal2">
    <w:name w:val="Normal2"/>
    <w:basedOn w:val="Normal"/>
    <w:rsid w:val="005F6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Normal20">
    <w:name w:val="Normal2"/>
    <w:basedOn w:val="Normal"/>
    <w:rsid w:val="005F6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5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37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1950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373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686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0159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0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0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979298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85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80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38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0644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3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2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64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57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3494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675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8846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1696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80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899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4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4745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2B17E-8F09-4758-A8CB-97576D5A1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11</Pages>
  <Words>3259</Words>
  <Characters>18577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branislav rakic</dc:creator>
  <cp:keywords/>
  <dc:description/>
  <cp:lastModifiedBy>Mirjana Tepšić</cp:lastModifiedBy>
  <cp:revision>7</cp:revision>
  <cp:lastPrinted>2024-10-21T10:20:00Z</cp:lastPrinted>
  <dcterms:created xsi:type="dcterms:W3CDTF">2024-10-22T11:29:00Z</dcterms:created>
  <dcterms:modified xsi:type="dcterms:W3CDTF">2024-10-28T14:19:00Z</dcterms:modified>
</cp:coreProperties>
</file>